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D3EB" w14:textId="1F3C03CE" w:rsidR="008B57CF" w:rsidRPr="00BA51AD" w:rsidRDefault="00F66ECC" w:rsidP="00B6780B">
      <w:pPr>
        <w:spacing w:after="0" w:line="240" w:lineRule="auto"/>
        <w:rPr>
          <w:rFonts w:ascii="Arial" w:hAnsi="Arial" w:cs="Arial"/>
          <w:i/>
          <w:iCs/>
          <w:lang w:val="ru-RU"/>
        </w:rPr>
      </w:pPr>
      <w:r w:rsidRPr="00BA51AD">
        <w:rPr>
          <w:rFonts w:ascii="Arial" w:hAnsi="Arial" w:cs="Arial"/>
          <w:i/>
          <w:iCs/>
          <w:lang w:val="kk-KZ"/>
        </w:rPr>
        <w:t>ҚарИУ Хабаршысы</w:t>
      </w:r>
      <w:r w:rsidR="008160A0" w:rsidRPr="00BA51AD">
        <w:rPr>
          <w:rFonts w:ascii="Arial" w:hAnsi="Arial" w:cs="Arial"/>
          <w:i/>
          <w:iCs/>
          <w:lang w:val="kk-KZ"/>
        </w:rPr>
        <w:t xml:space="preserve"> №</w:t>
      </w:r>
      <w:r w:rsidR="008160A0" w:rsidRPr="00BA51AD">
        <w:rPr>
          <w:rFonts w:ascii="Arial" w:hAnsi="Arial" w:cs="Arial"/>
          <w:i/>
          <w:iCs/>
          <w:lang w:val="ru-RU"/>
        </w:rPr>
        <w:t xml:space="preserve">__ (_) 202_ </w:t>
      </w:r>
      <w:r w:rsidRPr="00BA51AD">
        <w:rPr>
          <w:rFonts w:ascii="Arial" w:hAnsi="Arial" w:cs="Arial"/>
          <w:i/>
          <w:iCs/>
          <w:lang w:val="ru-RU"/>
        </w:rPr>
        <w:t>ж</w:t>
      </w:r>
      <w:r w:rsidR="008160A0" w:rsidRPr="00BA51AD">
        <w:rPr>
          <w:rFonts w:ascii="Arial" w:hAnsi="Arial" w:cs="Arial"/>
          <w:i/>
          <w:iCs/>
          <w:lang w:val="ru-RU"/>
        </w:rPr>
        <w:t>.</w:t>
      </w:r>
    </w:p>
    <w:p w14:paraId="57A45803" w14:textId="77777777" w:rsidR="008160A0" w:rsidRPr="00BA51AD" w:rsidRDefault="008160A0" w:rsidP="00B6780B">
      <w:pPr>
        <w:spacing w:after="0" w:line="240" w:lineRule="auto"/>
        <w:rPr>
          <w:rFonts w:cs="Times New Roman"/>
          <w:b/>
          <w:sz w:val="28"/>
          <w:szCs w:val="28"/>
          <w:lang w:val="ru-RU"/>
        </w:rPr>
      </w:pPr>
    </w:p>
    <w:p w14:paraId="28B72399" w14:textId="64963B58" w:rsidR="00151235" w:rsidRPr="00BA51AD" w:rsidRDefault="00F66ECC" w:rsidP="00B6780B">
      <w:pPr>
        <w:tabs>
          <w:tab w:val="left" w:pos="7245"/>
        </w:tabs>
        <w:spacing w:after="0" w:line="240" w:lineRule="auto"/>
        <w:rPr>
          <w:rFonts w:cs="Times New Roman"/>
          <w:bCs/>
          <w:sz w:val="28"/>
          <w:szCs w:val="28"/>
          <w:lang w:val="ru-RU"/>
        </w:rPr>
      </w:pPr>
      <w:proofErr w:type="spellStart"/>
      <w:r w:rsidRPr="00BA51AD">
        <w:rPr>
          <w:rFonts w:cs="Times New Roman"/>
          <w:b/>
          <w:sz w:val="28"/>
          <w:szCs w:val="28"/>
          <w:lang w:val="ru-RU"/>
        </w:rPr>
        <w:t>Бөлім</w:t>
      </w:r>
      <w:proofErr w:type="spellEnd"/>
      <w:r w:rsidRPr="00BA51AD">
        <w:rPr>
          <w:rFonts w:cs="Times New Roman"/>
          <w:b/>
          <w:sz w:val="28"/>
          <w:szCs w:val="28"/>
          <w:lang w:val="ru-RU"/>
        </w:rPr>
        <w:t xml:space="preserve"> </w:t>
      </w:r>
      <w:proofErr w:type="spellStart"/>
      <w:r w:rsidRPr="00BA51AD">
        <w:rPr>
          <w:rFonts w:cs="Times New Roman"/>
          <w:b/>
          <w:sz w:val="28"/>
          <w:szCs w:val="28"/>
          <w:lang w:val="ru-RU"/>
        </w:rPr>
        <w:t>атауы</w:t>
      </w:r>
      <w:proofErr w:type="spellEnd"/>
      <w:r w:rsidR="00151235" w:rsidRPr="00BA51AD">
        <w:rPr>
          <w:rFonts w:cs="Times New Roman"/>
          <w:bCs/>
          <w:sz w:val="28"/>
          <w:szCs w:val="28"/>
          <w:lang w:val="ru-RU"/>
        </w:rPr>
        <w:tab/>
      </w:r>
      <w:r w:rsidR="00151235" w:rsidRPr="00BA51AD">
        <w:rPr>
          <w:rFonts w:cs="Times New Roman"/>
          <w:bCs/>
          <w:sz w:val="28"/>
          <w:szCs w:val="28"/>
        </w:rPr>
        <w:t>DOI</w:t>
      </w:r>
      <w:r w:rsidR="00151235" w:rsidRPr="00BA51AD">
        <w:rPr>
          <w:rFonts w:cs="Times New Roman"/>
          <w:bCs/>
          <w:sz w:val="28"/>
          <w:szCs w:val="28"/>
          <w:lang w:val="ru-RU"/>
        </w:rPr>
        <w:t xml:space="preserve"> _____</w:t>
      </w:r>
    </w:p>
    <w:p w14:paraId="2FD2745F" w14:textId="77777777" w:rsidR="007E59A7" w:rsidRPr="00BA51AD" w:rsidRDefault="007E59A7" w:rsidP="00B6780B">
      <w:pPr>
        <w:spacing w:after="0" w:line="240" w:lineRule="auto"/>
        <w:jc w:val="center"/>
        <w:rPr>
          <w:rFonts w:cs="Times New Roman"/>
          <w:b/>
          <w:sz w:val="28"/>
          <w:szCs w:val="28"/>
          <w:lang w:val="ru-RU"/>
        </w:rPr>
      </w:pPr>
    </w:p>
    <w:p w14:paraId="52E8BD21" w14:textId="6B25313B" w:rsidR="00610C62" w:rsidRPr="00BA51AD" w:rsidRDefault="00DD5CF9" w:rsidP="00B6780B">
      <w:pPr>
        <w:tabs>
          <w:tab w:val="left" w:pos="2910"/>
        </w:tabs>
        <w:spacing w:after="0" w:line="240" w:lineRule="auto"/>
        <w:rPr>
          <w:rFonts w:cs="Times New Roman"/>
          <w:bCs/>
          <w:color w:val="C00000"/>
          <w:sz w:val="20"/>
          <w:szCs w:val="20"/>
          <w:lang w:val="kk-KZ"/>
        </w:rPr>
      </w:pPr>
      <w:r w:rsidRPr="00BA51AD">
        <w:rPr>
          <w:rFonts w:cs="Times New Roman"/>
          <w:bCs/>
          <w:color w:val="C00000"/>
          <w:sz w:val="20"/>
          <w:szCs w:val="20"/>
          <w:lang w:val="kk-KZ"/>
        </w:rPr>
        <w:t>Бөлім атауы, DOI және журнал нөмірі журналдың толық шығарылымында, сондай-ақ жекелеген мақалалар үшін редакция тарапынан беріледі.</w:t>
      </w:r>
      <w:r w:rsidR="00610C62" w:rsidRPr="00BA51AD">
        <w:rPr>
          <w:rFonts w:cs="Times New Roman"/>
          <w:bCs/>
          <w:color w:val="C00000"/>
          <w:sz w:val="20"/>
          <w:szCs w:val="20"/>
          <w:lang w:val="kk-KZ"/>
        </w:rPr>
        <w:t xml:space="preserve"> </w:t>
      </w:r>
    </w:p>
    <w:p w14:paraId="45AC89F5" w14:textId="77777777" w:rsidR="00610C62" w:rsidRPr="00BA51AD" w:rsidRDefault="00610C62" w:rsidP="00B6780B">
      <w:pPr>
        <w:tabs>
          <w:tab w:val="left" w:pos="2910"/>
        </w:tabs>
        <w:spacing w:after="0" w:line="240" w:lineRule="auto"/>
        <w:rPr>
          <w:rFonts w:cs="Times New Roman"/>
          <w:b/>
          <w:sz w:val="28"/>
          <w:szCs w:val="28"/>
          <w:lang w:val="ru-RU"/>
        </w:rPr>
      </w:pPr>
    </w:p>
    <w:p w14:paraId="07355639" w14:textId="77777777" w:rsidR="00610C62" w:rsidRPr="00BA51AD" w:rsidRDefault="00610C62" w:rsidP="00B6780B">
      <w:pPr>
        <w:spacing w:after="0" w:line="240" w:lineRule="auto"/>
        <w:jc w:val="center"/>
        <w:rPr>
          <w:rFonts w:cs="Times New Roman"/>
          <w:b/>
          <w:sz w:val="28"/>
          <w:szCs w:val="28"/>
        </w:rPr>
      </w:pPr>
      <w:r w:rsidRPr="00BA51AD">
        <w:rPr>
          <w:rFonts w:cs="Times New Roman"/>
          <w:b/>
          <w:sz w:val="28"/>
          <w:szCs w:val="28"/>
        </w:rPr>
        <w:t>ARTICLE TITLE</w:t>
      </w:r>
    </w:p>
    <w:p w14:paraId="2439707F" w14:textId="77777777" w:rsidR="00610C62" w:rsidRPr="00BA51AD" w:rsidRDefault="00610C62" w:rsidP="00B6780B">
      <w:pPr>
        <w:pStyle w:val="Affiliation"/>
        <w:snapToGrid w:val="0"/>
        <w:jc w:val="both"/>
        <w:rPr>
          <w:rFonts w:ascii="Times New Roman" w:eastAsia="Symbol" w:hAnsi="Times New Roman" w:cs="Times New Roman"/>
        </w:rPr>
      </w:pPr>
    </w:p>
    <w:p w14:paraId="4A9D7CEC" w14:textId="77777777" w:rsidR="00610C62" w:rsidRPr="00BA51AD" w:rsidRDefault="00610C62" w:rsidP="00B6780B">
      <w:pPr>
        <w:pStyle w:val="Affiliation"/>
        <w:snapToGrid w:val="0"/>
        <w:jc w:val="both"/>
        <w:rPr>
          <w:rFonts w:ascii="Times New Roman" w:eastAsia="Symbol" w:hAnsi="Times New Roman" w:cs="Times New Roman"/>
        </w:rPr>
      </w:pPr>
    </w:p>
    <w:p w14:paraId="16CE39D6" w14:textId="77777777" w:rsidR="00610C62" w:rsidRPr="00BA51AD" w:rsidRDefault="00610C62" w:rsidP="00B6780B">
      <w:pPr>
        <w:widowControl w:val="0"/>
        <w:spacing w:after="0" w:line="240" w:lineRule="auto"/>
        <w:jc w:val="center"/>
        <w:rPr>
          <w:rFonts w:eastAsia="Times New Roman" w:cs="Times New Roman"/>
          <w:bCs/>
          <w:i/>
          <w:iCs/>
          <w:color w:val="000000"/>
          <w:szCs w:val="24"/>
          <w:vertAlign w:val="superscript"/>
          <w:lang w:val="kk-KZ" w:eastAsia="zh-CN"/>
        </w:rPr>
      </w:pPr>
      <w:r w:rsidRPr="00BA51AD">
        <w:rPr>
          <w:rFonts w:eastAsia="Times New Roman" w:cs="Times New Roman"/>
          <w:i/>
          <w:kern w:val="2"/>
          <w:szCs w:val="24"/>
          <w:vertAlign w:val="superscript"/>
          <w:lang w:eastAsia="ru-RU"/>
        </w:rPr>
        <w:t>1,2</w:t>
      </w:r>
      <w:r w:rsidRPr="00BA51AD">
        <w:rPr>
          <w:rFonts w:eastAsia="Times New Roman" w:cs="Times New Roman"/>
          <w:i/>
          <w:kern w:val="2"/>
          <w:szCs w:val="24"/>
          <w:vertAlign w:val="superscript"/>
          <w:lang w:val="kk-KZ" w:eastAsia="ru-RU"/>
        </w:rPr>
        <w:t>*</w:t>
      </w:r>
      <w:r w:rsidRPr="00BA51AD">
        <w:rPr>
          <w:rFonts w:eastAsia="Times New Roman" w:cs="Times New Roman"/>
          <w:i/>
          <w:kern w:val="2"/>
          <w:szCs w:val="24"/>
          <w:lang w:val="kk-KZ" w:eastAsia="ru-RU"/>
        </w:rPr>
        <w:t>Kassymov</w:t>
      </w:r>
      <w:r w:rsidRPr="00BA51AD">
        <w:rPr>
          <w:rFonts w:eastAsia="Times New Roman" w:cs="Times New Roman"/>
          <w:i/>
          <w:kern w:val="2"/>
          <w:szCs w:val="24"/>
          <w:lang w:eastAsia="ru-RU"/>
        </w:rPr>
        <w:t xml:space="preserve">a </w:t>
      </w:r>
      <w:r w:rsidRPr="00BA51AD">
        <w:rPr>
          <w:rFonts w:eastAsia="Times New Roman" w:cs="Times New Roman"/>
          <w:i/>
          <w:kern w:val="2"/>
          <w:szCs w:val="24"/>
          <w:lang w:val="kk-KZ" w:eastAsia="ru-RU"/>
        </w:rPr>
        <w:t>G.K</w:t>
      </w:r>
      <w:r w:rsidRPr="00BA51AD">
        <w:rPr>
          <w:rFonts w:eastAsia="Times New Roman" w:cs="Times New Roman"/>
          <w:i/>
          <w:kern w:val="2"/>
          <w:szCs w:val="24"/>
          <w:lang w:eastAsia="ru-RU"/>
        </w:rPr>
        <w:t>.</w:t>
      </w:r>
      <w:r w:rsidRPr="00BA51AD">
        <w:rPr>
          <w:rFonts w:eastAsia="Times New Roman" w:cs="Times New Roman"/>
          <w:i/>
          <w:kern w:val="2"/>
          <w:szCs w:val="24"/>
          <w:lang w:val="kk-KZ" w:eastAsia="ru-RU"/>
        </w:rPr>
        <w:t>,</w:t>
      </w:r>
      <w:r w:rsidRPr="00BA51AD">
        <w:rPr>
          <w:rFonts w:eastAsia="Times New Roman" w:cs="Times New Roman"/>
          <w:i/>
          <w:kern w:val="2"/>
          <w:szCs w:val="24"/>
          <w:lang w:eastAsia="ru-RU"/>
        </w:rPr>
        <w:t xml:space="preserve"> </w:t>
      </w:r>
      <w:r w:rsidRPr="00BA51AD">
        <w:rPr>
          <w:rFonts w:eastAsia="Times New Roman" w:cs="Times New Roman"/>
          <w:i/>
          <w:kern w:val="2"/>
          <w:szCs w:val="24"/>
          <w:vertAlign w:val="superscript"/>
          <w:lang w:eastAsia="ru-RU"/>
        </w:rPr>
        <w:t>3</w:t>
      </w:r>
      <w:r w:rsidRPr="00BA51AD">
        <w:rPr>
          <w:rFonts w:eastAsia="Times New Roman" w:cs="Times New Roman"/>
          <w:bCs/>
          <w:i/>
          <w:iCs/>
          <w:color w:val="000000"/>
          <w:szCs w:val="24"/>
          <w:lang w:val="kk-KZ" w:eastAsia="zh-CN"/>
        </w:rPr>
        <w:t>Retnawati</w:t>
      </w:r>
      <w:r w:rsidRPr="00BA51AD">
        <w:rPr>
          <w:rFonts w:eastAsia="Times New Roman" w:cs="Times New Roman"/>
          <w:kern w:val="2"/>
          <w:szCs w:val="24"/>
          <w:lang w:eastAsia="ru-RU"/>
        </w:rPr>
        <w:fldChar w:fldCharType="begin"/>
      </w:r>
      <w:r w:rsidRPr="00BA51AD">
        <w:rPr>
          <w:rFonts w:eastAsia="Times New Roman" w:cs="Times New Roman"/>
          <w:kern w:val="2"/>
          <w:szCs w:val="24"/>
          <w:lang w:eastAsia="ru-RU"/>
        </w:rPr>
        <w:instrText xml:space="preserve"> HYPERLINK "https://orcid.org/0000-0002-1792-5873" </w:instrText>
      </w:r>
      <w:r w:rsidR="00E711F1">
        <w:rPr>
          <w:rFonts w:eastAsia="Times New Roman" w:cs="Times New Roman"/>
          <w:kern w:val="2"/>
          <w:szCs w:val="24"/>
          <w:lang w:eastAsia="ru-RU"/>
        </w:rPr>
        <w:fldChar w:fldCharType="separate"/>
      </w:r>
      <w:r w:rsidRPr="00BA51AD">
        <w:rPr>
          <w:rFonts w:eastAsia="Times New Roman" w:cs="Times New Roman"/>
          <w:i/>
          <w:color w:val="0000FF"/>
          <w:kern w:val="2"/>
          <w:szCs w:val="24"/>
          <w:vertAlign w:val="superscript"/>
          <w:lang w:val="kk-KZ" w:eastAsia="ru-RU"/>
        </w:rPr>
        <w:fldChar w:fldCharType="end"/>
      </w:r>
      <w:r w:rsidRPr="00BA51AD">
        <w:rPr>
          <w:rFonts w:eastAsia="Times New Roman" w:cs="Times New Roman"/>
          <w:i/>
          <w:color w:val="0000FF"/>
          <w:kern w:val="2"/>
          <w:szCs w:val="24"/>
          <w:vertAlign w:val="superscript"/>
          <w:lang w:eastAsia="ru-RU"/>
        </w:rPr>
        <w:t xml:space="preserve"> </w:t>
      </w:r>
      <w:r w:rsidRPr="00BA51AD">
        <w:rPr>
          <w:rFonts w:eastAsia="Times New Roman" w:cs="Times New Roman"/>
          <w:bCs/>
          <w:i/>
          <w:iCs/>
          <w:color w:val="000000"/>
          <w:szCs w:val="24"/>
          <w:lang w:val="kk-KZ" w:eastAsia="zh-CN"/>
        </w:rPr>
        <w:t xml:space="preserve">H. </w:t>
      </w:r>
    </w:p>
    <w:p w14:paraId="008D80E4" w14:textId="77777777" w:rsidR="00610C62" w:rsidRPr="00BA51AD" w:rsidRDefault="00610C62" w:rsidP="00B6780B">
      <w:pPr>
        <w:widowControl w:val="0"/>
        <w:spacing w:after="0" w:line="240" w:lineRule="auto"/>
        <w:jc w:val="center"/>
        <w:rPr>
          <w:rFonts w:eastAsia="Times New Roman" w:cs="Times New Roman"/>
          <w:i/>
          <w:kern w:val="2"/>
          <w:szCs w:val="24"/>
          <w:vertAlign w:val="superscript"/>
          <w:lang w:val="kk-KZ" w:eastAsia="ru-RU"/>
        </w:rPr>
      </w:pPr>
      <w:r w:rsidRPr="00BA51AD">
        <w:rPr>
          <w:rFonts w:eastAsia="Times New Roman" w:cs="Times New Roman"/>
          <w:i/>
          <w:kern w:val="2"/>
          <w:szCs w:val="24"/>
          <w:vertAlign w:val="superscript"/>
          <w:lang w:val="kk-KZ" w:eastAsia="ru-RU"/>
        </w:rPr>
        <w:t>1</w:t>
      </w:r>
      <w:r w:rsidRPr="00BA51AD">
        <w:rPr>
          <w:rFonts w:eastAsia="Times New Roman" w:cs="Times New Roman"/>
          <w:bCs/>
          <w:i/>
          <w:iCs/>
          <w:color w:val="000000"/>
          <w:szCs w:val="24"/>
          <w:lang w:val="kk-KZ" w:eastAsia="zh-CN"/>
        </w:rPr>
        <w:t>Abai Kazakh National Pedagogical University, Almaty, Kazakhstan</w:t>
      </w:r>
    </w:p>
    <w:p w14:paraId="4F965C81" w14:textId="77777777" w:rsidR="00610C62" w:rsidRPr="00BA51AD" w:rsidRDefault="00610C62" w:rsidP="00B6780B">
      <w:pPr>
        <w:widowControl w:val="0"/>
        <w:spacing w:after="0" w:line="240" w:lineRule="auto"/>
        <w:jc w:val="center"/>
        <w:rPr>
          <w:rFonts w:eastAsia="Times New Roman" w:cs="Times New Roman"/>
          <w:i/>
          <w:kern w:val="2"/>
          <w:szCs w:val="24"/>
          <w:lang w:eastAsia="ru-RU"/>
        </w:rPr>
      </w:pPr>
      <w:r w:rsidRPr="00BA51AD">
        <w:rPr>
          <w:rFonts w:eastAsia="Times New Roman" w:cs="Times New Roman"/>
          <w:i/>
          <w:kern w:val="2"/>
          <w:szCs w:val="24"/>
          <w:vertAlign w:val="superscript"/>
          <w:lang w:eastAsia="ru-RU"/>
        </w:rPr>
        <w:t xml:space="preserve">2 </w:t>
      </w:r>
      <w:bookmarkStart w:id="0" w:name="_Hlk194422313"/>
      <w:r w:rsidRPr="00BA51AD">
        <w:rPr>
          <w:rFonts w:eastAsia="Times New Roman" w:cs="Times New Roman"/>
          <w:i/>
          <w:kern w:val="2"/>
          <w:szCs w:val="24"/>
          <w:lang w:eastAsia="ru-RU"/>
        </w:rPr>
        <w:t>Institute of Metallurgy and Ore Beneficiation</w:t>
      </w:r>
      <w:r w:rsidRPr="00BA51AD">
        <w:rPr>
          <w:rFonts w:eastAsia="Times New Roman" w:cs="Times New Roman"/>
          <w:i/>
          <w:kern w:val="2"/>
          <w:szCs w:val="24"/>
          <w:lang w:val="kk-KZ" w:eastAsia="ru-RU"/>
        </w:rPr>
        <w:t xml:space="preserve"> </w:t>
      </w:r>
      <w:r w:rsidRPr="00BA51AD">
        <w:rPr>
          <w:rFonts w:eastAsia="Times New Roman" w:cs="Times New Roman"/>
          <w:i/>
          <w:kern w:val="2"/>
          <w:szCs w:val="24"/>
          <w:lang w:eastAsia="ru-RU"/>
        </w:rPr>
        <w:t xml:space="preserve">JSC, </w:t>
      </w:r>
      <w:proofErr w:type="spellStart"/>
      <w:r w:rsidRPr="00BA51AD">
        <w:rPr>
          <w:rFonts w:eastAsia="Times New Roman" w:cs="Times New Roman"/>
          <w:i/>
          <w:kern w:val="2"/>
          <w:szCs w:val="24"/>
          <w:lang w:eastAsia="ru-RU"/>
        </w:rPr>
        <w:t>Satbayev</w:t>
      </w:r>
      <w:proofErr w:type="spellEnd"/>
      <w:r w:rsidRPr="00BA51AD">
        <w:rPr>
          <w:rFonts w:eastAsia="Times New Roman" w:cs="Times New Roman"/>
          <w:i/>
          <w:kern w:val="2"/>
          <w:szCs w:val="24"/>
          <w:lang w:eastAsia="ru-RU"/>
        </w:rPr>
        <w:t xml:space="preserve"> University</w:t>
      </w:r>
      <w:r w:rsidRPr="00BA51AD">
        <w:rPr>
          <w:rFonts w:eastAsia="Times New Roman" w:cs="Times New Roman"/>
          <w:bCs/>
          <w:i/>
          <w:iCs/>
          <w:color w:val="000000"/>
          <w:szCs w:val="24"/>
          <w:lang w:val="kk-KZ" w:eastAsia="zh-CN"/>
        </w:rPr>
        <w:t>, Almaty, Kazakhstan</w:t>
      </w:r>
      <w:bookmarkEnd w:id="0"/>
    </w:p>
    <w:p w14:paraId="5667AB1D" w14:textId="77777777" w:rsidR="00610C62" w:rsidRPr="00BA51AD" w:rsidRDefault="00610C62" w:rsidP="00B6780B">
      <w:pPr>
        <w:widowControl w:val="0"/>
        <w:spacing w:after="0" w:line="240" w:lineRule="auto"/>
        <w:jc w:val="center"/>
        <w:rPr>
          <w:rFonts w:eastAsia="Times New Roman" w:cs="Times New Roman"/>
          <w:bCs/>
          <w:i/>
          <w:iCs/>
          <w:color w:val="000000"/>
          <w:szCs w:val="24"/>
          <w:lang w:val="kk-KZ" w:eastAsia="zh-CN"/>
        </w:rPr>
      </w:pPr>
      <w:r w:rsidRPr="00BA51AD">
        <w:rPr>
          <w:rFonts w:eastAsia="Times New Roman" w:cs="Times New Roman"/>
          <w:i/>
          <w:kern w:val="2"/>
          <w:szCs w:val="24"/>
          <w:vertAlign w:val="superscript"/>
          <w:lang w:eastAsia="ru-RU"/>
        </w:rPr>
        <w:t>3</w:t>
      </w:r>
      <w:r w:rsidRPr="00BA51AD">
        <w:rPr>
          <w:rFonts w:eastAsia="Times New Roman" w:cs="Times New Roman"/>
          <w:bCs/>
          <w:i/>
          <w:iCs/>
          <w:color w:val="000000"/>
          <w:szCs w:val="24"/>
          <w:lang w:val="kk-KZ" w:eastAsia="zh-CN"/>
        </w:rPr>
        <w:t>Yogyakarta State University</w:t>
      </w:r>
      <w:r w:rsidRPr="00BA51AD">
        <w:rPr>
          <w:rFonts w:eastAsia="Times New Roman" w:cs="Times New Roman"/>
          <w:bCs/>
          <w:i/>
          <w:iCs/>
          <w:color w:val="000000"/>
          <w:szCs w:val="24"/>
          <w:lang w:eastAsia="zh-CN"/>
        </w:rPr>
        <w:t>,</w:t>
      </w:r>
      <w:r w:rsidRPr="00BA51AD">
        <w:rPr>
          <w:rFonts w:eastAsia="Times New Roman" w:cs="Times New Roman"/>
          <w:bCs/>
          <w:i/>
          <w:iCs/>
          <w:color w:val="000000"/>
          <w:szCs w:val="24"/>
          <w:lang w:val="kk-KZ" w:eastAsia="zh-CN"/>
        </w:rPr>
        <w:t xml:space="preserve"> Yogyakarta, Indonesia</w:t>
      </w:r>
    </w:p>
    <w:p w14:paraId="621C4C34" w14:textId="77777777" w:rsidR="00610C62" w:rsidRPr="00BA51AD" w:rsidRDefault="00610C62" w:rsidP="00B6780B">
      <w:pPr>
        <w:widowControl w:val="0"/>
        <w:spacing w:after="0" w:line="240" w:lineRule="auto"/>
        <w:jc w:val="center"/>
        <w:rPr>
          <w:rFonts w:eastAsia="Times New Roman" w:cs="Times New Roman"/>
          <w:bCs/>
          <w:i/>
          <w:iCs/>
          <w:szCs w:val="24"/>
          <w:lang w:eastAsia="zh-CN"/>
        </w:rPr>
      </w:pPr>
      <w:r w:rsidRPr="00BA51AD">
        <w:rPr>
          <w:rFonts w:eastAsia="Times New Roman" w:cs="Times New Roman"/>
          <w:bCs/>
          <w:i/>
          <w:iCs/>
          <w:szCs w:val="24"/>
          <w:lang w:eastAsia="zh-CN"/>
        </w:rPr>
        <w:t>*</w:t>
      </w:r>
      <w:r w:rsidRPr="00BA51AD">
        <w:t xml:space="preserve"> </w:t>
      </w:r>
      <w:r w:rsidRPr="00BA51AD">
        <w:rPr>
          <w:rFonts w:eastAsia="Times New Roman" w:cs="Times New Roman"/>
          <w:bCs/>
          <w:i/>
          <w:iCs/>
          <w:szCs w:val="24"/>
          <w:lang w:eastAsia="zh-CN"/>
        </w:rPr>
        <w:t>Correspondent’s E-mail:</w:t>
      </w:r>
      <w:r w:rsidRPr="00BA51AD">
        <w:rPr>
          <w:rFonts w:eastAsia="Times New Roman" w:cs="Times New Roman"/>
          <w:bCs/>
          <w:i/>
          <w:iCs/>
          <w:szCs w:val="24"/>
          <w:lang w:val="kk-KZ" w:eastAsia="zh-CN"/>
        </w:rPr>
        <w:t xml:space="preserve"> </w:t>
      </w:r>
      <w:hyperlink r:id="rId8" w:history="1">
        <w:r w:rsidRPr="00BA51AD">
          <w:rPr>
            <w:rFonts w:eastAsia="Times New Roman" w:cs="Times New Roman"/>
            <w:bCs/>
            <w:i/>
            <w:iCs/>
            <w:szCs w:val="24"/>
            <w:lang w:val="kk-KZ" w:eastAsia="zh-CN"/>
          </w:rPr>
          <w:t>g.kassymova@abaiuniversity.edu.kz</w:t>
        </w:r>
      </w:hyperlink>
      <w:r w:rsidRPr="00BA51AD">
        <w:rPr>
          <w:rFonts w:eastAsia="Times New Roman" w:cs="Times New Roman"/>
          <w:bCs/>
          <w:i/>
          <w:iCs/>
          <w:szCs w:val="24"/>
          <w:lang w:eastAsia="zh-CN"/>
        </w:rPr>
        <w:t xml:space="preserve">  </w:t>
      </w:r>
    </w:p>
    <w:p w14:paraId="72A44A78" w14:textId="77777777" w:rsidR="00610C62" w:rsidRPr="00BA51AD" w:rsidRDefault="00610C62" w:rsidP="00B6780B">
      <w:pPr>
        <w:widowControl w:val="0"/>
        <w:spacing w:after="0" w:line="240" w:lineRule="auto"/>
        <w:jc w:val="center"/>
        <w:rPr>
          <w:rFonts w:eastAsia="Times New Roman" w:cs="Times New Roman"/>
          <w:bCs/>
          <w:i/>
          <w:iCs/>
          <w:szCs w:val="24"/>
          <w:lang w:eastAsia="zh-CN"/>
        </w:rPr>
      </w:pPr>
    </w:p>
    <w:p w14:paraId="23C9C6CC" w14:textId="77777777" w:rsidR="00610C62" w:rsidRPr="00BA51AD" w:rsidRDefault="00610C62" w:rsidP="00B6780B">
      <w:pPr>
        <w:widowControl w:val="0"/>
        <w:shd w:val="clear" w:color="auto" w:fill="FFFFFF"/>
        <w:spacing w:after="0" w:line="240" w:lineRule="auto"/>
        <w:jc w:val="both"/>
        <w:rPr>
          <w:rFonts w:eastAsia="Times New Roman" w:cs="Times New Roman"/>
          <w:b/>
          <w:bCs/>
          <w:iCs/>
          <w:color w:val="000000"/>
          <w:sz w:val="20"/>
          <w:szCs w:val="20"/>
          <w:lang w:val="kk-KZ" w:eastAsia="zh-CN"/>
        </w:rPr>
      </w:pPr>
      <w:r w:rsidRPr="00BA51AD">
        <w:rPr>
          <w:rFonts w:eastAsia="Times New Roman" w:cs="Times New Roman"/>
          <w:b/>
          <w:bCs/>
          <w:iCs/>
          <w:color w:val="000000"/>
          <w:sz w:val="20"/>
          <w:szCs w:val="20"/>
          <w:lang w:eastAsia="zh-CN"/>
        </w:rPr>
        <w:t>A</w:t>
      </w:r>
      <w:r w:rsidRPr="00BA51AD">
        <w:rPr>
          <w:rFonts w:eastAsia="Times New Roman" w:cs="Times New Roman"/>
          <w:b/>
          <w:bCs/>
          <w:iCs/>
          <w:color w:val="000000"/>
          <w:sz w:val="20"/>
          <w:szCs w:val="20"/>
          <w:lang w:val="kk-KZ" w:eastAsia="zh-CN"/>
        </w:rPr>
        <w:t>uthor</w:t>
      </w:r>
      <w:r w:rsidRPr="00BA51AD">
        <w:rPr>
          <w:rFonts w:eastAsia="Times New Roman" w:cs="Times New Roman"/>
          <w:b/>
          <w:bCs/>
          <w:iCs/>
          <w:color w:val="000000"/>
          <w:sz w:val="20"/>
          <w:szCs w:val="20"/>
          <w:lang w:eastAsia="zh-CN"/>
        </w:rPr>
        <w:t xml:space="preserve"> information</w:t>
      </w:r>
      <w:r w:rsidRPr="00BA51AD">
        <w:rPr>
          <w:rFonts w:eastAsia="Times New Roman" w:cs="Times New Roman"/>
          <w:b/>
          <w:bCs/>
          <w:iCs/>
          <w:color w:val="000000"/>
          <w:sz w:val="20"/>
          <w:szCs w:val="20"/>
          <w:lang w:val="kk-KZ" w:eastAsia="zh-CN"/>
        </w:rPr>
        <w:t>:</w:t>
      </w:r>
    </w:p>
    <w:p w14:paraId="0EDC347D" w14:textId="77777777" w:rsidR="00610C62" w:rsidRPr="00BA51AD" w:rsidRDefault="00610C62" w:rsidP="00B6780B">
      <w:pPr>
        <w:widowControl w:val="0"/>
        <w:shd w:val="clear" w:color="auto" w:fill="FFFFFF"/>
        <w:spacing w:after="0" w:line="240" w:lineRule="auto"/>
        <w:jc w:val="both"/>
        <w:rPr>
          <w:rFonts w:eastAsia="Times New Roman" w:cs="Times New Roman"/>
          <w:b/>
          <w:bCs/>
          <w:iCs/>
          <w:color w:val="000000"/>
          <w:sz w:val="20"/>
          <w:szCs w:val="20"/>
          <w:lang w:val="kk-KZ" w:eastAsia="zh-CN"/>
        </w:rPr>
      </w:pPr>
      <w:r w:rsidRPr="00BA51AD">
        <w:rPr>
          <w:rFonts w:eastAsia="Times New Roman" w:cs="Times New Roman"/>
          <w:b/>
          <w:iCs/>
          <w:color w:val="000000"/>
          <w:sz w:val="20"/>
          <w:szCs w:val="20"/>
          <w:lang w:val="kk-KZ" w:eastAsia="zh-CN"/>
        </w:rPr>
        <w:t>Kas</w:t>
      </w:r>
      <w:r w:rsidRPr="00BA51AD">
        <w:rPr>
          <w:rFonts w:eastAsia="Times New Roman" w:cs="Times New Roman"/>
          <w:b/>
          <w:iCs/>
          <w:color w:val="000000"/>
          <w:sz w:val="20"/>
          <w:szCs w:val="20"/>
          <w:lang w:eastAsia="zh-CN"/>
        </w:rPr>
        <w:t>s</w:t>
      </w:r>
      <w:r w:rsidRPr="00BA51AD">
        <w:rPr>
          <w:rFonts w:eastAsia="Times New Roman" w:cs="Times New Roman"/>
          <w:b/>
          <w:iCs/>
          <w:color w:val="000000"/>
          <w:sz w:val="20"/>
          <w:szCs w:val="20"/>
          <w:lang w:val="kk-KZ" w:eastAsia="zh-CN"/>
        </w:rPr>
        <w:t>ymova</w:t>
      </w:r>
      <w:r w:rsidRPr="00BA51AD">
        <w:rPr>
          <w:rFonts w:eastAsia="Times New Roman" w:cs="Times New Roman"/>
          <w:b/>
          <w:iCs/>
          <w:color w:val="000000"/>
          <w:sz w:val="20"/>
          <w:szCs w:val="20"/>
          <w:lang w:eastAsia="zh-CN"/>
        </w:rPr>
        <w:t xml:space="preserve"> Gulzhaina </w:t>
      </w:r>
      <w:proofErr w:type="spellStart"/>
      <w:r w:rsidRPr="00BA51AD">
        <w:rPr>
          <w:rFonts w:eastAsia="Times New Roman" w:cs="Times New Roman"/>
          <w:b/>
          <w:iCs/>
          <w:color w:val="000000"/>
          <w:sz w:val="20"/>
          <w:szCs w:val="20"/>
          <w:lang w:eastAsia="zh-CN"/>
        </w:rPr>
        <w:t>Kuralbaevna</w:t>
      </w:r>
      <w:proofErr w:type="spellEnd"/>
      <w:r w:rsidRPr="00BA51AD">
        <w:rPr>
          <w:rFonts w:eastAsia="Times New Roman" w:cs="Times New Roman"/>
          <w:b/>
          <w:iCs/>
          <w:color w:val="000000"/>
          <w:sz w:val="20"/>
          <w:szCs w:val="20"/>
          <w:lang w:val="kk-KZ" w:eastAsia="zh-CN"/>
        </w:rPr>
        <w:t>,</w:t>
      </w:r>
      <w:r w:rsidRPr="00BA51AD">
        <w:rPr>
          <w:rFonts w:eastAsia="Times New Roman" w:cs="Times New Roman"/>
          <w:bCs/>
          <w:iCs/>
          <w:color w:val="000000"/>
          <w:sz w:val="20"/>
          <w:szCs w:val="20"/>
          <w:lang w:val="kk-KZ" w:eastAsia="zh-CN"/>
        </w:rPr>
        <w:t xml:space="preserve"> Abai Kazakh National Pedagogical University, 050010, Dostyk Ave., 13, Almaty, Kazakhstan, Institute of Metallurgy and Ore Beneficiation JSC, Satbayev University, Shevchenko St., 29/133, 050010, Almaty, Kazakhstan, ORCID ID: </w:t>
      </w:r>
      <w:hyperlink r:id="rId9" w:history="1">
        <w:r w:rsidRPr="00BA51AD">
          <w:rPr>
            <w:rFonts w:eastAsia="Times New Roman" w:cs="Times New Roman"/>
            <w:iCs/>
            <w:color w:val="0000FF"/>
            <w:sz w:val="20"/>
            <w:szCs w:val="20"/>
            <w:u w:val="single"/>
            <w:lang w:val="kk-KZ" w:eastAsia="zh-CN"/>
          </w:rPr>
          <w:t>https://orcid.org/0000-0001-7004-3864</w:t>
        </w:r>
      </w:hyperlink>
      <w:r w:rsidRPr="00BA51AD">
        <w:rPr>
          <w:rFonts w:eastAsia="Times New Roman" w:cs="Times New Roman"/>
          <w:bCs/>
          <w:iCs/>
          <w:color w:val="000000"/>
          <w:sz w:val="20"/>
          <w:szCs w:val="20"/>
          <w:lang w:val="kk-KZ" w:eastAsia="zh-CN"/>
        </w:rPr>
        <w:t xml:space="preserve">, e-mail: </w:t>
      </w:r>
      <w:hyperlink r:id="rId10" w:history="1">
        <w:r w:rsidRPr="00BA51AD">
          <w:rPr>
            <w:rFonts w:eastAsia="Times New Roman" w:cs="Times New Roman"/>
            <w:iCs/>
            <w:color w:val="0000FF"/>
            <w:sz w:val="20"/>
            <w:szCs w:val="20"/>
            <w:u w:val="single"/>
            <w:lang w:val="kk-KZ" w:eastAsia="zh-CN"/>
          </w:rPr>
          <w:t>g.kassymova@abaiuniversity.edu.kz</w:t>
        </w:r>
      </w:hyperlink>
    </w:p>
    <w:p w14:paraId="30D6519D" w14:textId="77777777" w:rsidR="00610C62" w:rsidRPr="00BA51AD" w:rsidRDefault="00610C62" w:rsidP="00B6780B">
      <w:pPr>
        <w:widowControl w:val="0"/>
        <w:shd w:val="clear" w:color="auto" w:fill="FFFFFF"/>
        <w:spacing w:after="0" w:line="240" w:lineRule="auto"/>
        <w:jc w:val="both"/>
        <w:rPr>
          <w:rFonts w:eastAsia="Times New Roman" w:cs="Times New Roman"/>
          <w:bCs/>
          <w:iCs/>
          <w:color w:val="000000"/>
          <w:sz w:val="20"/>
          <w:szCs w:val="20"/>
          <w:lang w:eastAsia="zh-CN"/>
        </w:rPr>
      </w:pPr>
      <w:r w:rsidRPr="00BA51AD">
        <w:rPr>
          <w:rFonts w:eastAsia="Times New Roman" w:cs="Times New Roman"/>
          <w:b/>
          <w:iCs/>
          <w:color w:val="000000"/>
          <w:sz w:val="20"/>
          <w:szCs w:val="20"/>
          <w:lang w:val="kk-KZ" w:eastAsia="zh-CN"/>
        </w:rPr>
        <w:t>Retna</w:t>
      </w:r>
      <w:r w:rsidRPr="00BA51AD">
        <w:rPr>
          <w:rFonts w:eastAsia="Times New Roman" w:cs="Times New Roman"/>
          <w:b/>
          <w:iCs/>
          <w:color w:val="000000"/>
          <w:sz w:val="20"/>
          <w:szCs w:val="20"/>
          <w:lang w:eastAsia="zh-CN"/>
        </w:rPr>
        <w:t>w</w:t>
      </w:r>
      <w:r w:rsidRPr="00BA51AD">
        <w:rPr>
          <w:rFonts w:eastAsia="Times New Roman" w:cs="Times New Roman"/>
          <w:b/>
          <w:iCs/>
          <w:color w:val="000000"/>
          <w:sz w:val="20"/>
          <w:szCs w:val="20"/>
          <w:lang w:val="kk-KZ" w:eastAsia="zh-CN"/>
        </w:rPr>
        <w:t xml:space="preserve">ati </w:t>
      </w:r>
      <w:proofErr w:type="spellStart"/>
      <w:r w:rsidRPr="00BA51AD">
        <w:rPr>
          <w:rFonts w:eastAsia="Times New Roman" w:cs="Times New Roman"/>
          <w:b/>
          <w:iCs/>
          <w:color w:val="000000"/>
          <w:sz w:val="20"/>
          <w:szCs w:val="20"/>
          <w:lang w:eastAsia="zh-CN"/>
        </w:rPr>
        <w:t>Heri</w:t>
      </w:r>
      <w:proofErr w:type="spellEnd"/>
      <w:r w:rsidRPr="00BA51AD">
        <w:rPr>
          <w:rFonts w:eastAsia="Times New Roman" w:cs="Times New Roman"/>
          <w:b/>
          <w:iCs/>
          <w:color w:val="000000"/>
          <w:sz w:val="20"/>
          <w:szCs w:val="20"/>
          <w:lang w:val="kk-KZ" w:eastAsia="zh-CN"/>
        </w:rPr>
        <w:t>,</w:t>
      </w:r>
      <w:r w:rsidRPr="00BA51AD">
        <w:rPr>
          <w:rFonts w:eastAsia="Times New Roman" w:cs="Times New Roman"/>
          <w:bCs/>
          <w:iCs/>
          <w:color w:val="000000"/>
          <w:sz w:val="20"/>
          <w:szCs w:val="20"/>
          <w:lang w:val="kk-KZ" w:eastAsia="zh-CN"/>
        </w:rPr>
        <w:t xml:space="preserve"> Yogyakarta State University, J.L. Colombo No. 1, Karang Malang, Chaturtungal, County. Depok, Kabupatensleman, special area of Yogyakarta 55281, Indonesia, ORCID ID: </w:t>
      </w:r>
      <w:hyperlink r:id="rId11" w:history="1">
        <w:r w:rsidRPr="00BA51AD">
          <w:rPr>
            <w:rFonts w:eastAsia="Times New Roman" w:cs="Times New Roman"/>
            <w:iCs/>
            <w:color w:val="0000FF"/>
            <w:sz w:val="20"/>
            <w:szCs w:val="20"/>
            <w:u w:val="single"/>
            <w:lang w:val="kk-KZ" w:eastAsia="zh-CN"/>
          </w:rPr>
          <w:t>https://orcid.org/0000-0002-1792-5873</w:t>
        </w:r>
      </w:hyperlink>
      <w:r w:rsidRPr="00BA51AD">
        <w:rPr>
          <w:rFonts w:eastAsia="Times New Roman" w:cs="Times New Roman"/>
          <w:bCs/>
          <w:iCs/>
          <w:color w:val="000000"/>
          <w:sz w:val="20"/>
          <w:szCs w:val="20"/>
          <w:lang w:val="kk-KZ" w:eastAsia="zh-CN"/>
        </w:rPr>
        <w:t xml:space="preserve">, e-mail: </w:t>
      </w:r>
      <w:hyperlink r:id="rId12" w:history="1">
        <w:r w:rsidRPr="00BA51AD">
          <w:rPr>
            <w:rFonts w:eastAsia="Times New Roman" w:cs="Times New Roman"/>
            <w:iCs/>
            <w:color w:val="0000FF"/>
            <w:sz w:val="20"/>
            <w:szCs w:val="20"/>
            <w:u w:val="single"/>
            <w:lang w:val="kk-KZ" w:eastAsia="zh-CN"/>
          </w:rPr>
          <w:t>heri_retnawati@uny.ac.id</w:t>
        </w:r>
      </w:hyperlink>
    </w:p>
    <w:p w14:paraId="2905C256" w14:textId="77777777" w:rsidR="00610C62" w:rsidRPr="00BA51AD" w:rsidRDefault="00610C62" w:rsidP="00B6780B">
      <w:pPr>
        <w:widowControl w:val="0"/>
        <w:spacing w:after="0" w:line="240" w:lineRule="auto"/>
        <w:jc w:val="both"/>
        <w:rPr>
          <w:rFonts w:eastAsia="Times New Roman" w:cs="Times New Roman"/>
          <w:bCs/>
          <w:i/>
          <w:iCs/>
          <w:szCs w:val="24"/>
          <w:lang w:eastAsia="zh-CN"/>
        </w:rPr>
      </w:pPr>
    </w:p>
    <w:p w14:paraId="5CFD2FF6" w14:textId="6DB12B17" w:rsidR="00610C62" w:rsidRPr="00BA51AD" w:rsidRDefault="00610C62" w:rsidP="00B6780B">
      <w:pPr>
        <w:pStyle w:val="Affiliation"/>
        <w:snapToGrid w:val="0"/>
        <w:jc w:val="both"/>
        <w:rPr>
          <w:rFonts w:ascii="Times New Roman" w:eastAsia="Symbol" w:hAnsi="Times New Roman" w:cs="Times New Roman"/>
          <w:b/>
          <w:bCs/>
          <w:i/>
          <w:iCs/>
        </w:rPr>
      </w:pPr>
      <w:r w:rsidRPr="00BA51AD">
        <w:rPr>
          <w:rFonts w:ascii="Times New Roman" w:eastAsia="Symbol" w:hAnsi="Times New Roman" w:cs="Times New Roman"/>
          <w:b/>
          <w:bCs/>
          <w:i/>
          <w:iCs/>
        </w:rPr>
        <w:t xml:space="preserve">Abstract — </w:t>
      </w:r>
      <w:r w:rsidRPr="00BA51AD">
        <w:rPr>
          <w:rFonts w:ascii="Times New Roman" w:eastAsia="Symbol" w:hAnsi="Times New Roman" w:cs="Times New Roman"/>
        </w:rPr>
        <w:t>The abstract is prepared in accordance with GOST 7.9-95 “Abstract and Summary. General Requirements.” The mandatory components of the abstract include: informativeness (length</w:t>
      </w:r>
      <w:r w:rsidR="00184475" w:rsidRPr="00BA51AD">
        <w:rPr>
          <w:rFonts w:ascii="Times New Roman" w:eastAsia="Symbol" w:hAnsi="Times New Roman" w:cs="Times New Roman"/>
        </w:rPr>
        <w:t>—about 200-250 words); originality (novelty of the article); content (the article's main content</w:t>
      </w:r>
      <w:r w:rsidRPr="00BA51AD">
        <w:rPr>
          <w:rFonts w:ascii="Times New Roman" w:eastAsia="Symbol" w:hAnsi="Times New Roman" w:cs="Times New Roman"/>
        </w:rPr>
        <w:t xml:space="preserve"> and research results); structure; and conclusions. The abstract should be concise, informative, self-contained, and clearly reflect the research objective, </w:t>
      </w:r>
      <w:r w:rsidR="00184475" w:rsidRPr="00BA51AD">
        <w:rPr>
          <w:rFonts w:ascii="Times New Roman" w:eastAsia="Symbol" w:hAnsi="Times New Roman" w:cs="Times New Roman"/>
        </w:rPr>
        <w:t xml:space="preserve">methods used, main results, and </w:t>
      </w:r>
      <w:r w:rsidRPr="00BA51AD">
        <w:rPr>
          <w:rFonts w:ascii="Times New Roman" w:eastAsia="Symbol" w:hAnsi="Times New Roman" w:cs="Times New Roman"/>
        </w:rPr>
        <w:t>conclusions. The abstract is available in three languages.</w:t>
      </w:r>
    </w:p>
    <w:p w14:paraId="7825DE95" w14:textId="77777777" w:rsidR="00610C62" w:rsidRPr="00BA51AD" w:rsidRDefault="00610C62" w:rsidP="00B6780B">
      <w:pPr>
        <w:pStyle w:val="Affiliation"/>
        <w:snapToGrid w:val="0"/>
        <w:jc w:val="both"/>
        <w:rPr>
          <w:rFonts w:ascii="Times New Roman" w:eastAsia="Symbol" w:hAnsi="Times New Roman" w:cs="Times New Roman"/>
        </w:rPr>
      </w:pPr>
      <w:r w:rsidRPr="00BA51AD">
        <w:rPr>
          <w:rFonts w:ascii="Times New Roman" w:eastAsia="Symbol" w:hAnsi="Times New Roman" w:cs="Times New Roman"/>
          <w:b/>
          <w:bCs/>
          <w:i/>
          <w:iCs/>
        </w:rPr>
        <w:t xml:space="preserve">Keywords — </w:t>
      </w:r>
      <w:r w:rsidRPr="00BA51AD">
        <w:rPr>
          <w:rFonts w:ascii="Times New Roman" w:eastAsia="Symbol" w:hAnsi="Times New Roman" w:cs="Times New Roman"/>
        </w:rPr>
        <w:t>first term, second term, third term, fourth term, fifth term, sixth term, seventh term.</w:t>
      </w:r>
    </w:p>
    <w:p w14:paraId="5FD901BF" w14:textId="77777777" w:rsidR="00610C62" w:rsidRPr="00BA51AD" w:rsidRDefault="00610C62" w:rsidP="00B6780B">
      <w:pPr>
        <w:pStyle w:val="Affiliation"/>
        <w:snapToGrid w:val="0"/>
        <w:jc w:val="both"/>
        <w:rPr>
          <w:rFonts w:ascii="Times New Roman" w:eastAsia="Symbol" w:hAnsi="Times New Roman" w:cs="Times New Roman"/>
        </w:rPr>
      </w:pPr>
    </w:p>
    <w:p w14:paraId="2324F3E6" w14:textId="77777777" w:rsidR="00610C62" w:rsidRPr="00BA51AD" w:rsidRDefault="00610C62" w:rsidP="00B6780B">
      <w:pPr>
        <w:spacing w:after="0" w:line="240" w:lineRule="auto"/>
        <w:jc w:val="center"/>
        <w:rPr>
          <w:rFonts w:cs="Times New Roman"/>
          <w:b/>
          <w:sz w:val="28"/>
          <w:szCs w:val="28"/>
        </w:rPr>
      </w:pPr>
    </w:p>
    <w:p w14:paraId="5BAD8D87" w14:textId="77777777" w:rsidR="00610C62" w:rsidRPr="00BA51AD" w:rsidRDefault="00610C62" w:rsidP="00B6780B">
      <w:pPr>
        <w:spacing w:after="0" w:line="240" w:lineRule="auto"/>
        <w:jc w:val="center"/>
        <w:rPr>
          <w:rFonts w:cs="Times New Roman"/>
          <w:b/>
          <w:sz w:val="28"/>
          <w:szCs w:val="28"/>
          <w:lang w:val="ru-RU"/>
        </w:rPr>
      </w:pPr>
      <w:r w:rsidRPr="00BA51AD">
        <w:rPr>
          <w:rFonts w:cs="Times New Roman"/>
          <w:b/>
          <w:sz w:val="28"/>
          <w:szCs w:val="28"/>
          <w:lang w:val="ru-RU"/>
        </w:rPr>
        <w:t>МАҚАЛАНЫҢ АТЫ</w:t>
      </w:r>
    </w:p>
    <w:p w14:paraId="2C1B5F1E" w14:textId="77777777" w:rsidR="00610C62" w:rsidRPr="00BA51AD" w:rsidRDefault="00610C62" w:rsidP="00B6780B">
      <w:pPr>
        <w:pStyle w:val="Affiliation"/>
        <w:snapToGrid w:val="0"/>
        <w:jc w:val="left"/>
        <w:rPr>
          <w:rFonts w:ascii="Times New Roman" w:eastAsia="Symbol" w:hAnsi="Times New Roman" w:cs="Times New Roman"/>
          <w:color w:val="FF0000"/>
          <w:sz w:val="24"/>
          <w:szCs w:val="24"/>
          <w:lang w:val="ru-RU"/>
        </w:rPr>
      </w:pPr>
    </w:p>
    <w:p w14:paraId="311CCB08" w14:textId="77777777" w:rsidR="00610C62" w:rsidRPr="00BA51AD" w:rsidRDefault="00E711F1" w:rsidP="00B6780B">
      <w:pPr>
        <w:widowControl w:val="0"/>
        <w:shd w:val="clear" w:color="auto" w:fill="FFFFFF"/>
        <w:spacing w:after="0" w:line="240" w:lineRule="auto"/>
        <w:jc w:val="center"/>
        <w:rPr>
          <w:rFonts w:eastAsia="Times New Roman" w:cs="Times New Roman"/>
          <w:bCs/>
          <w:i/>
          <w:iCs/>
          <w:color w:val="000000"/>
          <w:szCs w:val="24"/>
          <w:vertAlign w:val="superscript"/>
          <w:lang w:val="kk-KZ" w:eastAsia="zh-CN"/>
        </w:rPr>
      </w:pPr>
      <w:hyperlink r:id="rId13" w:history="1">
        <w:r w:rsidR="00610C62" w:rsidRPr="00BA51AD">
          <w:rPr>
            <w:rFonts w:eastAsia="Times New Roman" w:cs="Times New Roman"/>
            <w:i/>
            <w:kern w:val="2"/>
            <w:szCs w:val="24"/>
            <w:vertAlign w:val="superscript"/>
            <w:lang w:val="ru-RU" w:eastAsia="ru-RU"/>
          </w:rPr>
          <w:t>1,2</w:t>
        </w:r>
        <w:r w:rsidR="00610C62" w:rsidRPr="00BA51AD">
          <w:rPr>
            <w:rFonts w:eastAsia="Times New Roman" w:cs="Times New Roman"/>
            <w:i/>
            <w:kern w:val="2"/>
            <w:szCs w:val="24"/>
            <w:lang w:val="kk-KZ" w:eastAsia="ru-RU"/>
          </w:rPr>
          <w:t>*</w:t>
        </w:r>
      </w:hyperlink>
      <w:r w:rsidR="00610C62" w:rsidRPr="00BA51AD">
        <w:rPr>
          <w:rFonts w:eastAsia="Times New Roman" w:cs="Times New Roman"/>
          <w:i/>
          <w:kern w:val="2"/>
          <w:szCs w:val="24"/>
          <w:lang w:val="kk-KZ" w:eastAsia="ru-RU"/>
        </w:rPr>
        <w:t>Касымова Г.К</w:t>
      </w:r>
      <w:r w:rsidR="00610C62" w:rsidRPr="00BA51AD">
        <w:rPr>
          <w:rFonts w:eastAsia="Times New Roman" w:cs="Times New Roman"/>
          <w:i/>
          <w:kern w:val="2"/>
          <w:szCs w:val="24"/>
          <w:lang w:val="ru-RU" w:eastAsia="ru-RU"/>
        </w:rPr>
        <w:t>.</w:t>
      </w:r>
      <w:r w:rsidR="00610C62" w:rsidRPr="00BA51AD">
        <w:rPr>
          <w:rFonts w:eastAsia="Times New Roman" w:cs="Times New Roman"/>
          <w:i/>
          <w:kern w:val="2"/>
          <w:szCs w:val="24"/>
          <w:lang w:val="kk-KZ" w:eastAsia="ru-RU"/>
        </w:rPr>
        <w:t>,</w:t>
      </w:r>
      <w:r w:rsidR="00610C62" w:rsidRPr="00BA51AD">
        <w:rPr>
          <w:rFonts w:eastAsia="Times New Roman" w:cs="Times New Roman"/>
          <w:i/>
          <w:kern w:val="2"/>
          <w:szCs w:val="24"/>
          <w:lang w:val="ru-RU" w:eastAsia="ru-RU"/>
        </w:rPr>
        <w:t xml:space="preserve"> </w:t>
      </w:r>
      <w:r w:rsidR="00610C62" w:rsidRPr="00BA51AD">
        <w:rPr>
          <w:rFonts w:eastAsia="Times New Roman" w:cs="Times New Roman"/>
          <w:i/>
          <w:kern w:val="2"/>
          <w:szCs w:val="24"/>
          <w:vertAlign w:val="superscript"/>
          <w:lang w:val="ru-RU" w:eastAsia="ru-RU"/>
        </w:rPr>
        <w:t>3</w:t>
      </w:r>
      <w:r w:rsidR="00610C62" w:rsidRPr="00BA51AD">
        <w:rPr>
          <w:rFonts w:eastAsia="Times New Roman" w:cs="Times New Roman"/>
          <w:i/>
          <w:szCs w:val="24"/>
          <w:lang w:val="kk-KZ" w:eastAsia="zh-CN"/>
        </w:rPr>
        <w:t>Ретнавати Х.</w:t>
      </w:r>
    </w:p>
    <w:p w14:paraId="38A5B02C" w14:textId="77777777" w:rsidR="00610C62" w:rsidRPr="00BA51AD" w:rsidRDefault="00610C62" w:rsidP="00B6780B">
      <w:pPr>
        <w:widowControl w:val="0"/>
        <w:shd w:val="clear" w:color="auto" w:fill="FFFFFF"/>
        <w:spacing w:after="0" w:line="240" w:lineRule="auto"/>
        <w:jc w:val="center"/>
        <w:rPr>
          <w:rFonts w:eastAsia="Times New Roman" w:cs="Times New Roman"/>
          <w:i/>
          <w:kern w:val="2"/>
          <w:szCs w:val="24"/>
          <w:lang w:val="kk-KZ" w:eastAsia="ru-RU"/>
        </w:rPr>
      </w:pPr>
      <w:r w:rsidRPr="00BA51AD">
        <w:rPr>
          <w:rFonts w:eastAsia="Times New Roman" w:cs="Times New Roman"/>
          <w:i/>
          <w:kern w:val="2"/>
          <w:szCs w:val="24"/>
          <w:lang w:val="kk-KZ" w:eastAsia="ru-RU"/>
        </w:rPr>
        <w:t>¹Абай атындағы Қазақ Ұлттық педагогикалық университеті,Алматы, Қазақстан</w:t>
      </w:r>
    </w:p>
    <w:p w14:paraId="47645FA6" w14:textId="77777777" w:rsidR="00610C62" w:rsidRPr="00BA51AD" w:rsidRDefault="00610C62" w:rsidP="00B6780B">
      <w:pPr>
        <w:widowControl w:val="0"/>
        <w:shd w:val="clear" w:color="auto" w:fill="FFFFFF"/>
        <w:spacing w:after="0" w:line="240" w:lineRule="auto"/>
        <w:jc w:val="center"/>
        <w:rPr>
          <w:rFonts w:eastAsia="Times New Roman" w:cs="Times New Roman"/>
          <w:i/>
          <w:kern w:val="2"/>
          <w:szCs w:val="24"/>
          <w:shd w:val="clear" w:color="auto" w:fill="FFFFFF"/>
          <w:lang w:val="kk-KZ" w:eastAsia="ru-RU"/>
        </w:rPr>
      </w:pPr>
      <w:r w:rsidRPr="00BA51AD">
        <w:rPr>
          <w:rFonts w:eastAsia="Times New Roman" w:cs="Times New Roman"/>
          <w:i/>
          <w:kern w:val="2"/>
          <w:szCs w:val="24"/>
          <w:shd w:val="clear" w:color="auto" w:fill="FFFFFF"/>
          <w:vertAlign w:val="superscript"/>
          <w:lang w:val="kk-KZ" w:eastAsia="ru-RU"/>
        </w:rPr>
        <w:t>2</w:t>
      </w:r>
      <w:r w:rsidRPr="00BA51AD">
        <w:rPr>
          <w:rFonts w:eastAsia="Times New Roman" w:cs="Times New Roman"/>
          <w:i/>
          <w:kern w:val="2"/>
          <w:szCs w:val="24"/>
          <w:shd w:val="clear" w:color="auto" w:fill="FFFFFF"/>
          <w:lang w:val="kk-KZ" w:eastAsia="ru-RU"/>
        </w:rPr>
        <w:t xml:space="preserve"> Металлургия және Кен Байыту институты АҚ, Сәтбаев Университеті, Алматы, Қазақстан</w:t>
      </w:r>
    </w:p>
    <w:p w14:paraId="70B65112" w14:textId="77777777" w:rsidR="00610C62" w:rsidRPr="00BA51AD" w:rsidRDefault="00610C62" w:rsidP="00B6780B">
      <w:pPr>
        <w:widowControl w:val="0"/>
        <w:shd w:val="clear" w:color="auto" w:fill="FFFFFF"/>
        <w:spacing w:after="0" w:line="240" w:lineRule="auto"/>
        <w:jc w:val="center"/>
        <w:rPr>
          <w:rFonts w:eastAsia="Times New Roman" w:cs="Times New Roman"/>
          <w:bCs/>
          <w:i/>
          <w:iCs/>
          <w:szCs w:val="24"/>
          <w:lang w:val="kk-KZ" w:eastAsia="zh-CN"/>
        </w:rPr>
      </w:pPr>
      <w:r w:rsidRPr="00BA51AD">
        <w:rPr>
          <w:rFonts w:eastAsia="Times New Roman" w:cs="Times New Roman"/>
          <w:i/>
          <w:kern w:val="2"/>
          <w:szCs w:val="24"/>
          <w:vertAlign w:val="superscript"/>
          <w:lang w:val="ru-RU" w:eastAsia="ru-RU"/>
        </w:rPr>
        <w:t>3</w:t>
      </w:r>
      <w:r w:rsidRPr="00BA51AD">
        <w:rPr>
          <w:rFonts w:eastAsia="Times New Roman" w:cs="Times New Roman"/>
          <w:bCs/>
          <w:i/>
          <w:iCs/>
          <w:szCs w:val="24"/>
          <w:lang w:val="kk-KZ" w:eastAsia="zh-CN"/>
        </w:rPr>
        <w:t>Джогякарта Мемлекеттік Университеті, Джогякарта, Индонезия</w:t>
      </w:r>
    </w:p>
    <w:p w14:paraId="1D5123B7" w14:textId="77777777" w:rsidR="00610C62" w:rsidRPr="00BA51AD" w:rsidRDefault="00610C62" w:rsidP="00B6780B">
      <w:pPr>
        <w:widowControl w:val="0"/>
        <w:shd w:val="clear" w:color="auto" w:fill="FFFFFF"/>
        <w:spacing w:after="0" w:line="240" w:lineRule="auto"/>
        <w:jc w:val="center"/>
        <w:rPr>
          <w:rFonts w:eastAsia="Times New Roman" w:cs="Times New Roman"/>
          <w:bCs/>
          <w:i/>
          <w:iCs/>
          <w:szCs w:val="24"/>
          <w:lang w:val="ru-RU" w:eastAsia="zh-CN"/>
        </w:rPr>
      </w:pPr>
      <w:r w:rsidRPr="00BA51AD">
        <w:rPr>
          <w:rFonts w:eastAsia="Times New Roman" w:cs="Times New Roman"/>
          <w:bCs/>
          <w:i/>
          <w:iCs/>
          <w:szCs w:val="24"/>
          <w:lang w:val="ru-RU" w:eastAsia="zh-CN"/>
        </w:rPr>
        <w:t>*</w:t>
      </w:r>
      <w:r w:rsidRPr="00BA51AD">
        <w:rPr>
          <w:rFonts w:eastAsia="Times New Roman" w:cs="Times New Roman"/>
          <w:bCs/>
          <w:i/>
          <w:iCs/>
          <w:szCs w:val="24"/>
          <w:lang w:val="kk-KZ" w:eastAsia="zh-CN"/>
        </w:rPr>
        <w:t xml:space="preserve">Корреспондент </w:t>
      </w:r>
      <w:r w:rsidRPr="00BA51AD">
        <w:rPr>
          <w:rFonts w:eastAsia="Times New Roman" w:cs="Times New Roman"/>
          <w:bCs/>
          <w:i/>
          <w:iCs/>
          <w:szCs w:val="24"/>
          <w:lang w:eastAsia="zh-CN"/>
        </w:rPr>
        <w:t>E</w:t>
      </w:r>
      <w:r w:rsidRPr="00BA51AD">
        <w:rPr>
          <w:rFonts w:eastAsia="Times New Roman" w:cs="Times New Roman"/>
          <w:bCs/>
          <w:i/>
          <w:iCs/>
          <w:szCs w:val="24"/>
          <w:lang w:val="ru-RU" w:eastAsia="zh-CN"/>
        </w:rPr>
        <w:t>-</w:t>
      </w:r>
      <w:r w:rsidRPr="00BA51AD">
        <w:rPr>
          <w:rFonts w:eastAsia="Times New Roman" w:cs="Times New Roman"/>
          <w:bCs/>
          <w:i/>
          <w:iCs/>
          <w:szCs w:val="24"/>
          <w:lang w:eastAsia="zh-CN"/>
        </w:rPr>
        <w:t>mail</w:t>
      </w:r>
      <w:r w:rsidRPr="00BA51AD">
        <w:rPr>
          <w:rFonts w:eastAsia="Times New Roman" w:cs="Times New Roman"/>
          <w:bCs/>
          <w:i/>
          <w:iCs/>
          <w:szCs w:val="24"/>
          <w:lang w:val="kk-KZ" w:eastAsia="zh-CN"/>
        </w:rPr>
        <w:t xml:space="preserve">: </w:t>
      </w:r>
      <w:hyperlink r:id="rId14" w:history="1">
        <w:r w:rsidRPr="00BA51AD">
          <w:rPr>
            <w:rFonts w:eastAsia="Times New Roman" w:cs="Times New Roman"/>
            <w:bCs/>
            <w:i/>
            <w:iCs/>
            <w:szCs w:val="24"/>
            <w:lang w:val="kk-KZ" w:eastAsia="zh-CN"/>
          </w:rPr>
          <w:t>g.kassymova@abaiuniversity.edu.kz</w:t>
        </w:r>
      </w:hyperlink>
      <w:r w:rsidRPr="00BA51AD">
        <w:rPr>
          <w:rFonts w:eastAsia="Times New Roman" w:cs="Times New Roman"/>
          <w:bCs/>
          <w:i/>
          <w:iCs/>
          <w:szCs w:val="24"/>
          <w:lang w:val="ru-RU" w:eastAsia="zh-CN"/>
        </w:rPr>
        <w:t xml:space="preserve">  </w:t>
      </w:r>
    </w:p>
    <w:p w14:paraId="4CD3E6D7" w14:textId="77777777" w:rsidR="00610C62" w:rsidRPr="00BA51AD" w:rsidRDefault="00610C62" w:rsidP="00B6780B">
      <w:pPr>
        <w:widowControl w:val="0"/>
        <w:shd w:val="clear" w:color="auto" w:fill="FFFFFF"/>
        <w:spacing w:after="0" w:line="240" w:lineRule="auto"/>
        <w:jc w:val="both"/>
        <w:rPr>
          <w:rFonts w:eastAsia="Times New Roman" w:cs="Times New Roman"/>
          <w:bCs/>
          <w:i/>
          <w:iCs/>
          <w:szCs w:val="24"/>
          <w:lang w:val="ru-RU" w:eastAsia="zh-CN"/>
        </w:rPr>
      </w:pPr>
    </w:p>
    <w:p w14:paraId="784BAB41" w14:textId="77777777" w:rsidR="00610C62" w:rsidRPr="00BA51AD" w:rsidRDefault="00610C62" w:rsidP="00B6780B">
      <w:pPr>
        <w:spacing w:after="0" w:line="240" w:lineRule="auto"/>
        <w:jc w:val="both"/>
        <w:rPr>
          <w:rFonts w:eastAsia="Calibri" w:cs="Times New Roman"/>
          <w:b/>
          <w:bCs/>
          <w:sz w:val="20"/>
          <w:szCs w:val="20"/>
          <w:lang w:val="kk-KZ" w:eastAsia="ru-KZ"/>
        </w:rPr>
      </w:pPr>
      <w:r w:rsidRPr="00BA51AD">
        <w:rPr>
          <w:rFonts w:eastAsia="Calibri" w:cs="Times New Roman"/>
          <w:b/>
          <w:bCs/>
          <w:sz w:val="20"/>
          <w:szCs w:val="20"/>
          <w:lang w:val="ru-RU" w:eastAsia="ru-KZ"/>
        </w:rPr>
        <w:t>А</w:t>
      </w:r>
      <w:r w:rsidRPr="00BA51AD">
        <w:rPr>
          <w:rFonts w:eastAsia="Calibri" w:cs="Times New Roman"/>
          <w:b/>
          <w:bCs/>
          <w:sz w:val="20"/>
          <w:szCs w:val="20"/>
          <w:lang w:val="kk-KZ" w:eastAsia="ru-KZ"/>
        </w:rPr>
        <w:t>вторлар туралы ақпарат:</w:t>
      </w:r>
    </w:p>
    <w:p w14:paraId="09F5E510" w14:textId="77777777" w:rsidR="00610C62" w:rsidRPr="00BA51AD" w:rsidRDefault="00610C62" w:rsidP="00B6780B">
      <w:pPr>
        <w:widowControl w:val="0"/>
        <w:shd w:val="clear" w:color="auto" w:fill="FFFFFF"/>
        <w:spacing w:after="0" w:line="240" w:lineRule="auto"/>
        <w:jc w:val="both"/>
        <w:rPr>
          <w:rFonts w:eastAsia="Times New Roman" w:cs="Times New Roman"/>
          <w:kern w:val="2"/>
          <w:sz w:val="20"/>
          <w:szCs w:val="20"/>
          <w:lang w:val="kk-KZ" w:eastAsia="ru-RU"/>
        </w:rPr>
      </w:pPr>
      <w:r w:rsidRPr="00BA51AD">
        <w:rPr>
          <w:rFonts w:eastAsia="Times New Roman" w:cs="Times New Roman"/>
          <w:b/>
          <w:bCs/>
          <w:kern w:val="2"/>
          <w:sz w:val="20"/>
          <w:szCs w:val="20"/>
          <w:lang w:val="kk-KZ" w:eastAsia="ru-RU"/>
        </w:rPr>
        <w:t>Касымова Гулжайна Куралбаевна,</w:t>
      </w:r>
      <w:r w:rsidRPr="00BA51AD">
        <w:rPr>
          <w:rFonts w:eastAsia="Times New Roman" w:cs="Times New Roman"/>
          <w:kern w:val="2"/>
          <w:sz w:val="20"/>
          <w:szCs w:val="20"/>
          <w:lang w:val="kk-KZ" w:eastAsia="ru-RU"/>
        </w:rPr>
        <w:t xml:space="preserve"> Абай атындағы Қазақ Ұлттық педагогикалық университеті</w:t>
      </w:r>
      <w:r w:rsidRPr="00BA51AD">
        <w:rPr>
          <w:rFonts w:eastAsia="Times New Roman" w:cs="Times New Roman"/>
          <w:bCs/>
          <w:iCs/>
          <w:sz w:val="20"/>
          <w:szCs w:val="20"/>
          <w:lang w:val="kk-KZ" w:eastAsia="zh-CN"/>
        </w:rPr>
        <w:t xml:space="preserve">,050010, </w:t>
      </w:r>
      <w:r w:rsidRPr="00BA51AD">
        <w:rPr>
          <w:rFonts w:eastAsia="Times New Roman" w:cs="Times New Roman"/>
          <w:kern w:val="2"/>
          <w:sz w:val="20"/>
          <w:szCs w:val="20"/>
          <w:lang w:val="kk-KZ" w:eastAsia="ru-RU"/>
        </w:rPr>
        <w:t>Достық даңғылы, 13, Алматы, Қазақстан</w:t>
      </w:r>
      <w:r w:rsidRPr="00BA51AD">
        <w:rPr>
          <w:rFonts w:eastAsia="Times New Roman" w:cs="Times New Roman"/>
          <w:kern w:val="2"/>
          <w:sz w:val="20"/>
          <w:szCs w:val="20"/>
          <w:shd w:val="clear" w:color="auto" w:fill="FFFFFF"/>
          <w:lang w:val="kk-KZ" w:eastAsia="ru-RU"/>
        </w:rPr>
        <w:t xml:space="preserve">, </w:t>
      </w:r>
      <w:r w:rsidRPr="00BA51AD">
        <w:rPr>
          <w:rFonts w:eastAsia="Times New Roman" w:cs="Times New Roman"/>
          <w:bCs/>
          <w:iCs/>
          <w:sz w:val="20"/>
          <w:szCs w:val="20"/>
          <w:lang w:val="kk-KZ" w:eastAsia="zh-CN"/>
        </w:rPr>
        <w:t>Металлургия және Кен Байыту институты АҚ, Сәтбаев Университеті, Алматы, Қазақстан, Шевченко көш., 29/133, 050010, Алматы, Қазақстан</w:t>
      </w:r>
      <w:r w:rsidRPr="00BA51AD">
        <w:rPr>
          <w:rFonts w:eastAsia="Times New Roman" w:cs="Times New Roman"/>
          <w:kern w:val="2"/>
          <w:sz w:val="20"/>
          <w:szCs w:val="20"/>
          <w:shd w:val="clear" w:color="auto" w:fill="FFFFFF"/>
          <w:lang w:val="kk-KZ" w:eastAsia="ru-RU"/>
        </w:rPr>
        <w:t xml:space="preserve">, ORCID ID: </w:t>
      </w:r>
      <w:hyperlink r:id="rId15" w:history="1">
        <w:r w:rsidRPr="00BA51AD">
          <w:rPr>
            <w:rFonts w:eastAsia="Times New Roman" w:cs="Times New Roman"/>
            <w:color w:val="0000FF"/>
            <w:kern w:val="2"/>
            <w:sz w:val="20"/>
            <w:szCs w:val="20"/>
            <w:u w:val="single"/>
            <w:shd w:val="clear" w:color="auto" w:fill="FFFFFF"/>
            <w:lang w:val="kk-KZ" w:eastAsia="ru-RU"/>
          </w:rPr>
          <w:t>https://orcid.org/0000-0001-7004-3864</w:t>
        </w:r>
      </w:hyperlink>
      <w:r w:rsidRPr="00BA51AD">
        <w:rPr>
          <w:rFonts w:eastAsia="Times New Roman" w:cs="Times New Roman"/>
          <w:kern w:val="2"/>
          <w:sz w:val="20"/>
          <w:szCs w:val="20"/>
          <w:shd w:val="clear" w:color="auto" w:fill="FFFFFF"/>
          <w:lang w:val="kk-KZ" w:eastAsia="ru-RU"/>
        </w:rPr>
        <w:t xml:space="preserve">, e-mail: </w:t>
      </w:r>
      <w:r w:rsidRPr="00BA51AD">
        <w:rPr>
          <w:rFonts w:eastAsia="Times New Roman" w:cs="Times New Roman"/>
          <w:kern w:val="2"/>
          <w:sz w:val="20"/>
          <w:szCs w:val="20"/>
          <w:shd w:val="clear" w:color="auto" w:fill="FFFFFF"/>
          <w:lang w:val="kk-KZ" w:eastAsia="ru-RU"/>
        </w:rPr>
        <w:fldChar w:fldCharType="begin"/>
      </w:r>
      <w:r w:rsidRPr="00BA51AD">
        <w:rPr>
          <w:rFonts w:eastAsia="Times New Roman" w:cs="Times New Roman"/>
          <w:kern w:val="2"/>
          <w:sz w:val="20"/>
          <w:szCs w:val="20"/>
          <w:shd w:val="clear" w:color="auto" w:fill="FFFFFF"/>
          <w:lang w:val="kk-KZ" w:eastAsia="ru-RU"/>
        </w:rPr>
        <w:instrText xml:space="preserve"> HYPERLINK "mailto:g.kassymova@abaiuniversity.edu.kz" </w:instrText>
      </w:r>
      <w:r w:rsidRPr="00BA51AD">
        <w:rPr>
          <w:rFonts w:eastAsia="Times New Roman" w:cs="Times New Roman"/>
          <w:kern w:val="2"/>
          <w:sz w:val="20"/>
          <w:szCs w:val="20"/>
          <w:shd w:val="clear" w:color="auto" w:fill="FFFFFF"/>
          <w:lang w:val="kk-KZ" w:eastAsia="ru-RU"/>
        </w:rPr>
        <w:fldChar w:fldCharType="separate"/>
      </w:r>
      <w:r w:rsidRPr="00BA51AD">
        <w:rPr>
          <w:rFonts w:eastAsia="Times New Roman" w:cs="Times New Roman"/>
          <w:color w:val="0000FF"/>
          <w:kern w:val="2"/>
          <w:sz w:val="20"/>
          <w:szCs w:val="20"/>
          <w:u w:val="single"/>
          <w:shd w:val="clear" w:color="auto" w:fill="FFFFFF"/>
          <w:lang w:val="kk-KZ" w:eastAsia="ru-RU"/>
        </w:rPr>
        <w:t>g.kassymova@abaiuniversity.edu.kz</w:t>
      </w:r>
      <w:r w:rsidRPr="00BA51AD">
        <w:rPr>
          <w:rFonts w:eastAsia="Times New Roman" w:cs="Times New Roman"/>
          <w:kern w:val="2"/>
          <w:sz w:val="20"/>
          <w:szCs w:val="20"/>
          <w:shd w:val="clear" w:color="auto" w:fill="FFFFFF"/>
          <w:lang w:val="kk-KZ" w:eastAsia="ru-RU"/>
        </w:rPr>
        <w:fldChar w:fldCharType="end"/>
      </w:r>
    </w:p>
    <w:p w14:paraId="39614173" w14:textId="77777777" w:rsidR="00610C62" w:rsidRPr="00BA51AD" w:rsidRDefault="00610C62" w:rsidP="00B6780B">
      <w:pPr>
        <w:widowControl w:val="0"/>
        <w:shd w:val="clear" w:color="auto" w:fill="FFFFFF"/>
        <w:spacing w:after="0" w:line="240" w:lineRule="auto"/>
        <w:jc w:val="both"/>
        <w:rPr>
          <w:rFonts w:eastAsia="Times New Roman" w:cs="Times New Roman"/>
          <w:color w:val="0000FF"/>
          <w:kern w:val="2"/>
          <w:sz w:val="20"/>
          <w:szCs w:val="20"/>
          <w:u w:val="single"/>
          <w:shd w:val="clear" w:color="auto" w:fill="FFFFFF"/>
          <w:lang w:val="kk-KZ" w:eastAsia="ru-RU"/>
        </w:rPr>
      </w:pPr>
      <w:r w:rsidRPr="00BA51AD">
        <w:rPr>
          <w:rFonts w:eastAsia="Times New Roman" w:cs="Times New Roman"/>
          <w:b/>
          <w:bCs/>
          <w:sz w:val="20"/>
          <w:szCs w:val="20"/>
          <w:lang w:val="kk-KZ" w:eastAsia="zh-CN"/>
        </w:rPr>
        <w:t>Ретнавати Хери</w:t>
      </w:r>
      <w:r w:rsidRPr="00BA51AD">
        <w:rPr>
          <w:rFonts w:eastAsia="Times New Roman" w:cs="Times New Roman"/>
          <w:kern w:val="2"/>
          <w:sz w:val="20"/>
          <w:szCs w:val="20"/>
          <w:lang w:val="kk-KZ" w:eastAsia="ru-RU"/>
        </w:rPr>
        <w:t xml:space="preserve">, </w:t>
      </w:r>
      <w:r w:rsidRPr="00BA51AD">
        <w:rPr>
          <w:rFonts w:eastAsia="Times New Roman" w:cs="Times New Roman"/>
          <w:bCs/>
          <w:iCs/>
          <w:sz w:val="20"/>
          <w:szCs w:val="20"/>
          <w:lang w:val="kk-KZ" w:eastAsia="zh-CN"/>
        </w:rPr>
        <w:t xml:space="preserve">Джогякарта Мемлекеттік Университеті, Дж.л. Коломбо № 1, Каранг Маланг, Чатуртунгал, Округ. Депок, Кабупатенслеман, Джогякартаның арнайы аймағы 55281, Индонезия, ORCID ID: </w:t>
      </w:r>
      <w:hyperlink r:id="rId16" w:history="1">
        <w:r w:rsidRPr="00BA51AD">
          <w:rPr>
            <w:rFonts w:eastAsia="Times New Roman" w:cs="Times New Roman"/>
            <w:iCs/>
            <w:color w:val="0000FF"/>
            <w:sz w:val="20"/>
            <w:szCs w:val="20"/>
            <w:u w:val="single"/>
            <w:lang w:val="kk-KZ" w:eastAsia="zh-CN"/>
          </w:rPr>
          <w:t>https://orcid.org/0000-0002-1792-5873</w:t>
        </w:r>
      </w:hyperlink>
      <w:r w:rsidRPr="00BA51AD">
        <w:rPr>
          <w:rFonts w:eastAsia="Times New Roman" w:cs="Times New Roman"/>
          <w:kern w:val="2"/>
          <w:sz w:val="20"/>
          <w:szCs w:val="20"/>
          <w:shd w:val="clear" w:color="auto" w:fill="FFFFFF"/>
          <w:lang w:val="kk-KZ" w:eastAsia="ru-RU"/>
        </w:rPr>
        <w:t xml:space="preserve">, e-mail: </w:t>
      </w:r>
      <w:hyperlink r:id="rId17" w:history="1">
        <w:r w:rsidRPr="00BA51AD">
          <w:rPr>
            <w:rFonts w:eastAsia="Times New Roman" w:cs="Times New Roman"/>
            <w:color w:val="0000FF"/>
            <w:kern w:val="2"/>
            <w:sz w:val="20"/>
            <w:szCs w:val="20"/>
            <w:u w:val="single"/>
            <w:shd w:val="clear" w:color="auto" w:fill="FFFFFF"/>
            <w:lang w:val="kk-KZ" w:eastAsia="ru-RU"/>
          </w:rPr>
          <w:t>heri_retnawati@uny.ac.id</w:t>
        </w:r>
      </w:hyperlink>
    </w:p>
    <w:p w14:paraId="631899D0" w14:textId="77777777" w:rsidR="00610C62" w:rsidRPr="00BA51AD" w:rsidRDefault="00610C62" w:rsidP="00B6780B">
      <w:pPr>
        <w:widowControl w:val="0"/>
        <w:shd w:val="clear" w:color="auto" w:fill="FFFFFF"/>
        <w:spacing w:after="0" w:line="240" w:lineRule="auto"/>
        <w:jc w:val="both"/>
        <w:rPr>
          <w:rFonts w:eastAsia="Times New Roman" w:cs="Times New Roman"/>
          <w:kern w:val="2"/>
          <w:szCs w:val="24"/>
          <w:lang w:val="kk-KZ" w:eastAsia="ru-RU"/>
        </w:rPr>
      </w:pPr>
    </w:p>
    <w:p w14:paraId="41D1B3E1" w14:textId="77777777" w:rsidR="00610C62" w:rsidRPr="00BA51AD" w:rsidRDefault="00610C62" w:rsidP="00B6780B">
      <w:pPr>
        <w:pStyle w:val="Affiliation"/>
        <w:snapToGrid w:val="0"/>
        <w:jc w:val="both"/>
        <w:rPr>
          <w:rFonts w:ascii="Times New Roman" w:eastAsia="Symbol" w:hAnsi="Times New Roman" w:cs="Times New Roman"/>
          <w:lang w:val="ru-RU"/>
        </w:rPr>
      </w:pPr>
      <w:r w:rsidRPr="00BA51AD">
        <w:rPr>
          <w:rFonts w:ascii="Times New Roman" w:eastAsia="Symbol" w:hAnsi="Times New Roman" w:cs="Times New Roman"/>
          <w:b/>
          <w:bCs/>
          <w:i/>
          <w:iCs/>
          <w:lang w:val="ru-RU"/>
        </w:rPr>
        <w:t>Абстракт</w:t>
      </w:r>
      <w:r w:rsidRPr="00BA51AD">
        <w:rPr>
          <w:rFonts w:ascii="Times New Roman" w:eastAsia="Symbol" w:hAnsi="Times New Roman" w:cs="Times New Roman"/>
          <w:lang w:val="ru-RU"/>
        </w:rPr>
        <w:t xml:space="preserve"> — </w:t>
      </w:r>
      <w:proofErr w:type="spellStart"/>
      <w:r w:rsidRPr="00BA51AD">
        <w:rPr>
          <w:rFonts w:ascii="Times New Roman" w:eastAsia="Symbol" w:hAnsi="Times New Roman" w:cs="Times New Roman"/>
          <w:lang w:val="ru-RU"/>
        </w:rPr>
        <w:t>Аңдатпа</w:t>
      </w:r>
      <w:proofErr w:type="spellEnd"/>
      <w:r w:rsidRPr="00BA51AD">
        <w:rPr>
          <w:rFonts w:ascii="Times New Roman" w:eastAsia="Symbol" w:hAnsi="Times New Roman" w:cs="Times New Roman"/>
          <w:lang w:val="ru-RU"/>
        </w:rPr>
        <w:t xml:space="preserve"> ГОСТ 7.9-95 «Реферат </w:t>
      </w:r>
      <w:proofErr w:type="spellStart"/>
      <w:r w:rsidRPr="00BA51AD">
        <w:rPr>
          <w:rFonts w:ascii="Times New Roman" w:eastAsia="Symbol" w:hAnsi="Times New Roman" w:cs="Times New Roman"/>
          <w:lang w:val="ru-RU"/>
        </w:rPr>
        <w:t>және</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аңдатпа</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Жалпы</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талаптар</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стандартына</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сәйкес</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рәсімделеді</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Аңдатпаның</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міндетті</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құрамдас</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бөліктеріне</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ақпараттылық</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көлемі</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шамамен</w:t>
      </w:r>
      <w:proofErr w:type="spellEnd"/>
      <w:r w:rsidRPr="00BA51AD">
        <w:rPr>
          <w:rFonts w:ascii="Times New Roman" w:eastAsia="Symbol" w:hAnsi="Times New Roman" w:cs="Times New Roman"/>
          <w:lang w:val="ru-RU"/>
        </w:rPr>
        <w:t xml:space="preserve"> 200-250 </w:t>
      </w:r>
      <w:proofErr w:type="spellStart"/>
      <w:r w:rsidRPr="00BA51AD">
        <w:rPr>
          <w:rFonts w:ascii="Times New Roman" w:eastAsia="Symbol" w:hAnsi="Times New Roman" w:cs="Times New Roman"/>
          <w:lang w:val="ru-RU"/>
        </w:rPr>
        <w:t>сөз</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түпнұсқалылық</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мақаланың</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ғылыми</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жаңалығы</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мазмұны</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мақаланың</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негізгі</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мазмұны</w:t>
      </w:r>
      <w:proofErr w:type="spellEnd"/>
      <w:r w:rsidRPr="00BA51AD">
        <w:rPr>
          <w:rFonts w:ascii="Times New Roman" w:eastAsia="Symbol" w:hAnsi="Times New Roman" w:cs="Times New Roman"/>
          <w:lang w:val="ru-RU"/>
        </w:rPr>
        <w:t xml:space="preserve"> мен </w:t>
      </w:r>
      <w:proofErr w:type="spellStart"/>
      <w:r w:rsidRPr="00BA51AD">
        <w:rPr>
          <w:rFonts w:ascii="Times New Roman" w:eastAsia="Symbol" w:hAnsi="Times New Roman" w:cs="Times New Roman"/>
          <w:lang w:val="ru-RU"/>
        </w:rPr>
        <w:t>зерттеу</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нәтижелері</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құрылымы</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және</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қорытындылары</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lastRenderedPageBreak/>
        <w:t>кіреді</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Аңдатпа</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қысқа</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мазмұнды</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дербес</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болуы</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және</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зерттеудің</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мақсатын</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қолданылған</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әдістерді</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негізгі</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нәтижелер</w:t>
      </w:r>
      <w:proofErr w:type="spellEnd"/>
      <w:r w:rsidRPr="00BA51AD">
        <w:rPr>
          <w:rFonts w:ascii="Times New Roman" w:eastAsia="Symbol" w:hAnsi="Times New Roman" w:cs="Times New Roman"/>
          <w:lang w:val="ru-RU"/>
        </w:rPr>
        <w:t xml:space="preserve"> мен </w:t>
      </w:r>
      <w:proofErr w:type="spellStart"/>
      <w:r w:rsidRPr="00BA51AD">
        <w:rPr>
          <w:rFonts w:ascii="Times New Roman" w:eastAsia="Symbol" w:hAnsi="Times New Roman" w:cs="Times New Roman"/>
          <w:lang w:val="ru-RU"/>
        </w:rPr>
        <w:t>қорытындыларды</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нақты</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көрсетуі</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тиіс</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Аңдатпа</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b/>
          <w:bCs/>
          <w:lang w:val="ru-RU"/>
        </w:rPr>
        <w:t>үш</w:t>
      </w:r>
      <w:proofErr w:type="spellEnd"/>
      <w:r w:rsidRPr="00BA51AD">
        <w:rPr>
          <w:rFonts w:ascii="Times New Roman" w:eastAsia="Symbol" w:hAnsi="Times New Roman" w:cs="Times New Roman"/>
          <w:b/>
          <w:bCs/>
          <w:lang w:val="ru-RU"/>
        </w:rPr>
        <w:t xml:space="preserve"> </w:t>
      </w:r>
      <w:proofErr w:type="spellStart"/>
      <w:r w:rsidRPr="00BA51AD">
        <w:rPr>
          <w:rFonts w:ascii="Times New Roman" w:eastAsia="Symbol" w:hAnsi="Times New Roman" w:cs="Times New Roman"/>
          <w:b/>
          <w:bCs/>
          <w:lang w:val="ru-RU"/>
        </w:rPr>
        <w:t>тілде</w:t>
      </w:r>
      <w:proofErr w:type="spellEnd"/>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ұсынылады</w:t>
      </w:r>
      <w:proofErr w:type="spellEnd"/>
      <w:r w:rsidRPr="00BA51AD">
        <w:rPr>
          <w:rFonts w:ascii="Times New Roman" w:eastAsia="Symbol" w:hAnsi="Times New Roman" w:cs="Times New Roman"/>
          <w:lang w:val="ru-RU"/>
        </w:rPr>
        <w:t>.</w:t>
      </w:r>
    </w:p>
    <w:p w14:paraId="24EE871F" w14:textId="77777777" w:rsidR="00610C62" w:rsidRPr="00BA51AD" w:rsidRDefault="00610C62" w:rsidP="00B6780B">
      <w:pPr>
        <w:pStyle w:val="Affiliation"/>
        <w:snapToGrid w:val="0"/>
        <w:jc w:val="both"/>
        <w:rPr>
          <w:rFonts w:ascii="Times New Roman" w:eastAsia="Symbol" w:hAnsi="Times New Roman" w:cs="Times New Roman"/>
          <w:lang w:val="ru-RU"/>
        </w:rPr>
      </w:pPr>
      <w:proofErr w:type="spellStart"/>
      <w:r w:rsidRPr="00BA51AD">
        <w:rPr>
          <w:rFonts w:ascii="Times New Roman" w:eastAsia="Symbol" w:hAnsi="Times New Roman" w:cs="Times New Roman"/>
          <w:b/>
          <w:bCs/>
          <w:i/>
          <w:iCs/>
          <w:lang w:val="ru-RU"/>
        </w:rPr>
        <w:t>Кілт</w:t>
      </w:r>
      <w:proofErr w:type="spellEnd"/>
      <w:r w:rsidRPr="00BA51AD">
        <w:rPr>
          <w:rFonts w:ascii="Times New Roman" w:eastAsia="Symbol" w:hAnsi="Times New Roman" w:cs="Times New Roman"/>
          <w:b/>
          <w:bCs/>
          <w:i/>
          <w:iCs/>
          <w:lang w:val="ru-RU"/>
        </w:rPr>
        <w:t xml:space="preserve"> </w:t>
      </w:r>
      <w:proofErr w:type="spellStart"/>
      <w:r w:rsidRPr="00BA51AD">
        <w:rPr>
          <w:rFonts w:ascii="Times New Roman" w:eastAsia="Symbol" w:hAnsi="Times New Roman" w:cs="Times New Roman"/>
          <w:b/>
          <w:bCs/>
          <w:i/>
          <w:iCs/>
          <w:lang w:val="ru-RU"/>
        </w:rPr>
        <w:t>сөздер</w:t>
      </w:r>
      <w:proofErr w:type="spellEnd"/>
      <w:r w:rsidRPr="00BA51AD">
        <w:rPr>
          <w:rFonts w:ascii="Times New Roman" w:eastAsia="Symbol" w:hAnsi="Times New Roman" w:cs="Times New Roman"/>
          <w:b/>
          <w:bCs/>
          <w:i/>
          <w:iCs/>
          <w:lang w:val="ru-RU"/>
        </w:rPr>
        <w:t xml:space="preserve"> </w:t>
      </w:r>
      <w:r w:rsidRPr="00BA51AD">
        <w:rPr>
          <w:rFonts w:ascii="Times New Roman" w:eastAsia="Symbol" w:hAnsi="Times New Roman" w:cs="Times New Roman"/>
          <w:lang w:val="ru-RU"/>
        </w:rPr>
        <w:t xml:space="preserve">— </w:t>
      </w:r>
      <w:proofErr w:type="spellStart"/>
      <w:r w:rsidRPr="00BA51AD">
        <w:rPr>
          <w:rFonts w:ascii="Times New Roman" w:eastAsia="Symbol" w:hAnsi="Times New Roman" w:cs="Times New Roman"/>
          <w:lang w:val="ru-RU"/>
        </w:rPr>
        <w:t>бірінші</w:t>
      </w:r>
      <w:proofErr w:type="spellEnd"/>
      <w:r w:rsidRPr="00BA51AD">
        <w:rPr>
          <w:rFonts w:ascii="Times New Roman" w:eastAsia="Symbol" w:hAnsi="Times New Roman" w:cs="Times New Roman"/>
          <w:lang w:val="ru-RU"/>
        </w:rPr>
        <w:t xml:space="preserve"> термин, </w:t>
      </w:r>
      <w:proofErr w:type="spellStart"/>
      <w:r w:rsidRPr="00BA51AD">
        <w:rPr>
          <w:rFonts w:ascii="Times New Roman" w:eastAsia="Symbol" w:hAnsi="Times New Roman" w:cs="Times New Roman"/>
          <w:lang w:val="ru-RU"/>
        </w:rPr>
        <w:t>екінші</w:t>
      </w:r>
      <w:proofErr w:type="spellEnd"/>
      <w:r w:rsidRPr="00BA51AD">
        <w:rPr>
          <w:rFonts w:ascii="Times New Roman" w:eastAsia="Symbol" w:hAnsi="Times New Roman" w:cs="Times New Roman"/>
          <w:lang w:val="ru-RU"/>
        </w:rPr>
        <w:t xml:space="preserve"> термин, </w:t>
      </w:r>
      <w:proofErr w:type="spellStart"/>
      <w:r w:rsidRPr="00BA51AD">
        <w:rPr>
          <w:rFonts w:ascii="Times New Roman" w:eastAsia="Symbol" w:hAnsi="Times New Roman" w:cs="Times New Roman"/>
          <w:lang w:val="ru-RU"/>
        </w:rPr>
        <w:t>үшінші</w:t>
      </w:r>
      <w:proofErr w:type="spellEnd"/>
      <w:r w:rsidRPr="00BA51AD">
        <w:rPr>
          <w:rFonts w:ascii="Times New Roman" w:eastAsia="Symbol" w:hAnsi="Times New Roman" w:cs="Times New Roman"/>
          <w:lang w:val="ru-RU"/>
        </w:rPr>
        <w:t xml:space="preserve"> термин, </w:t>
      </w:r>
      <w:proofErr w:type="spellStart"/>
      <w:r w:rsidRPr="00BA51AD">
        <w:rPr>
          <w:rFonts w:ascii="Times New Roman" w:eastAsia="Symbol" w:hAnsi="Times New Roman" w:cs="Times New Roman"/>
          <w:lang w:val="ru-RU"/>
        </w:rPr>
        <w:t>төртінші</w:t>
      </w:r>
      <w:proofErr w:type="spellEnd"/>
      <w:r w:rsidRPr="00BA51AD">
        <w:rPr>
          <w:rFonts w:ascii="Times New Roman" w:eastAsia="Symbol" w:hAnsi="Times New Roman" w:cs="Times New Roman"/>
          <w:lang w:val="ru-RU"/>
        </w:rPr>
        <w:t xml:space="preserve"> термин, </w:t>
      </w:r>
      <w:proofErr w:type="spellStart"/>
      <w:r w:rsidRPr="00BA51AD">
        <w:rPr>
          <w:rFonts w:ascii="Times New Roman" w:eastAsia="Symbol" w:hAnsi="Times New Roman" w:cs="Times New Roman"/>
          <w:lang w:val="ru-RU"/>
        </w:rPr>
        <w:t>бесінші</w:t>
      </w:r>
      <w:proofErr w:type="spellEnd"/>
      <w:r w:rsidRPr="00BA51AD">
        <w:rPr>
          <w:rFonts w:ascii="Times New Roman" w:eastAsia="Symbol" w:hAnsi="Times New Roman" w:cs="Times New Roman"/>
          <w:lang w:val="ru-RU"/>
        </w:rPr>
        <w:t xml:space="preserve"> термин, </w:t>
      </w:r>
      <w:proofErr w:type="spellStart"/>
      <w:r w:rsidRPr="00BA51AD">
        <w:rPr>
          <w:rFonts w:ascii="Times New Roman" w:eastAsia="Symbol" w:hAnsi="Times New Roman" w:cs="Times New Roman"/>
          <w:lang w:val="ru-RU"/>
        </w:rPr>
        <w:t>алтыншы</w:t>
      </w:r>
      <w:proofErr w:type="spellEnd"/>
      <w:r w:rsidRPr="00BA51AD">
        <w:rPr>
          <w:rFonts w:ascii="Times New Roman" w:eastAsia="Symbol" w:hAnsi="Times New Roman" w:cs="Times New Roman"/>
          <w:lang w:val="ru-RU"/>
        </w:rPr>
        <w:t xml:space="preserve"> термин, </w:t>
      </w:r>
      <w:proofErr w:type="spellStart"/>
      <w:r w:rsidRPr="00BA51AD">
        <w:rPr>
          <w:rFonts w:ascii="Times New Roman" w:eastAsia="Symbol" w:hAnsi="Times New Roman" w:cs="Times New Roman"/>
          <w:lang w:val="ru-RU"/>
        </w:rPr>
        <w:t>жетінші</w:t>
      </w:r>
      <w:proofErr w:type="spellEnd"/>
      <w:r w:rsidRPr="00BA51AD">
        <w:rPr>
          <w:rFonts w:ascii="Times New Roman" w:eastAsia="Symbol" w:hAnsi="Times New Roman" w:cs="Times New Roman"/>
          <w:lang w:val="ru-RU"/>
        </w:rPr>
        <w:t xml:space="preserve"> термин.</w:t>
      </w:r>
    </w:p>
    <w:p w14:paraId="6DC27591" w14:textId="77777777" w:rsidR="00610C62" w:rsidRPr="00BA51AD" w:rsidRDefault="00610C62" w:rsidP="00B6780B">
      <w:pPr>
        <w:pStyle w:val="Affiliation"/>
        <w:snapToGrid w:val="0"/>
        <w:jc w:val="both"/>
        <w:rPr>
          <w:rFonts w:ascii="Times New Roman" w:eastAsia="Symbol" w:hAnsi="Times New Roman" w:cs="Times New Roman"/>
          <w:lang w:val="ru-RU"/>
        </w:rPr>
      </w:pPr>
    </w:p>
    <w:p w14:paraId="58253C8D" w14:textId="77777777" w:rsidR="00610C62" w:rsidRPr="00BA51AD" w:rsidRDefault="00610C62" w:rsidP="00B6780B">
      <w:pPr>
        <w:pStyle w:val="Affiliation"/>
        <w:snapToGrid w:val="0"/>
        <w:jc w:val="both"/>
        <w:rPr>
          <w:rFonts w:ascii="Times New Roman" w:eastAsia="Symbol" w:hAnsi="Times New Roman" w:cs="Times New Roman"/>
          <w:lang w:val="ru-RU"/>
        </w:rPr>
      </w:pPr>
    </w:p>
    <w:p w14:paraId="2790D73F" w14:textId="77777777" w:rsidR="00610C62" w:rsidRPr="00BA51AD" w:rsidRDefault="00610C62" w:rsidP="00B6780B">
      <w:pPr>
        <w:spacing w:after="0" w:line="240" w:lineRule="auto"/>
        <w:jc w:val="center"/>
        <w:rPr>
          <w:rFonts w:cs="Times New Roman"/>
          <w:b/>
          <w:sz w:val="28"/>
          <w:szCs w:val="28"/>
          <w:lang w:val="ru-RU"/>
        </w:rPr>
      </w:pPr>
      <w:r w:rsidRPr="00BA51AD">
        <w:rPr>
          <w:rFonts w:cs="Times New Roman"/>
          <w:b/>
          <w:sz w:val="28"/>
          <w:szCs w:val="28"/>
          <w:lang w:val="ru-RU"/>
        </w:rPr>
        <w:t>НАЗВАНИЕ СТАТЬИ</w:t>
      </w:r>
    </w:p>
    <w:p w14:paraId="7A9E668C" w14:textId="77777777" w:rsidR="00610C62" w:rsidRPr="00BA51AD" w:rsidRDefault="00610C62" w:rsidP="00B6780B">
      <w:pPr>
        <w:widowControl w:val="0"/>
        <w:shd w:val="clear" w:color="auto" w:fill="FFFFFF"/>
        <w:spacing w:after="0" w:line="240" w:lineRule="auto"/>
        <w:rPr>
          <w:rFonts w:ascii="Calibri" w:eastAsia="Calibri" w:hAnsi="Calibri" w:cs="Calibri"/>
          <w:sz w:val="22"/>
          <w:lang w:val="ru-RU"/>
        </w:rPr>
      </w:pPr>
    </w:p>
    <w:p w14:paraId="29D100D2" w14:textId="77777777" w:rsidR="00610C62" w:rsidRPr="00BA51AD" w:rsidRDefault="00E711F1" w:rsidP="00B6780B">
      <w:pPr>
        <w:widowControl w:val="0"/>
        <w:shd w:val="clear" w:color="auto" w:fill="FFFFFF"/>
        <w:spacing w:after="0" w:line="240" w:lineRule="auto"/>
        <w:jc w:val="center"/>
        <w:rPr>
          <w:rFonts w:eastAsia="Times New Roman" w:cs="Times New Roman"/>
          <w:i/>
          <w:kern w:val="2"/>
          <w:szCs w:val="24"/>
          <w:lang w:val="kk-KZ" w:eastAsia="ru-RU"/>
        </w:rPr>
      </w:pPr>
      <w:hyperlink r:id="rId18" w:history="1">
        <w:r w:rsidR="00610C62" w:rsidRPr="00BA51AD">
          <w:rPr>
            <w:rFonts w:eastAsia="Times New Roman" w:cs="Times New Roman"/>
            <w:i/>
            <w:kern w:val="2"/>
            <w:szCs w:val="24"/>
            <w:vertAlign w:val="superscript"/>
            <w:lang w:val="ru-RU" w:eastAsia="ru-RU"/>
          </w:rPr>
          <w:t>1,2</w:t>
        </w:r>
      </w:hyperlink>
      <w:r w:rsidR="00610C62" w:rsidRPr="00BA51AD">
        <w:rPr>
          <w:rFonts w:eastAsia="Times New Roman" w:cs="Times New Roman"/>
          <w:i/>
          <w:kern w:val="2"/>
          <w:szCs w:val="24"/>
          <w:vertAlign w:val="superscript"/>
          <w:lang w:val="ru-RU" w:eastAsia="ru-RU"/>
        </w:rPr>
        <w:t>*</w:t>
      </w:r>
      <w:r w:rsidR="00610C62" w:rsidRPr="00BA51AD">
        <w:rPr>
          <w:rFonts w:eastAsia="Times New Roman" w:cs="Times New Roman"/>
          <w:i/>
          <w:kern w:val="2"/>
          <w:szCs w:val="24"/>
          <w:lang w:val="kk-KZ" w:eastAsia="ru-RU"/>
        </w:rPr>
        <w:t>Касымова Г.К</w:t>
      </w:r>
      <w:r w:rsidR="00610C62" w:rsidRPr="00BA51AD">
        <w:rPr>
          <w:rFonts w:eastAsia="Times New Roman" w:cs="Times New Roman"/>
          <w:i/>
          <w:kern w:val="2"/>
          <w:szCs w:val="24"/>
          <w:lang w:val="ru-RU" w:eastAsia="ru-RU"/>
        </w:rPr>
        <w:t>.</w:t>
      </w:r>
      <w:r w:rsidR="00610C62" w:rsidRPr="00BA51AD">
        <w:rPr>
          <w:rFonts w:eastAsia="Times New Roman" w:cs="Times New Roman"/>
          <w:i/>
          <w:kern w:val="2"/>
          <w:szCs w:val="24"/>
          <w:lang w:val="kk-KZ" w:eastAsia="ru-RU"/>
        </w:rPr>
        <w:t>,</w:t>
      </w:r>
      <w:r w:rsidR="00610C62" w:rsidRPr="00BA51AD">
        <w:rPr>
          <w:rFonts w:eastAsia="Times New Roman" w:cs="Times New Roman"/>
          <w:i/>
          <w:kern w:val="2"/>
          <w:szCs w:val="24"/>
          <w:lang w:val="ru-RU" w:eastAsia="ru-RU"/>
        </w:rPr>
        <w:t xml:space="preserve"> </w:t>
      </w:r>
      <w:r w:rsidR="00610C62" w:rsidRPr="00BA51AD">
        <w:rPr>
          <w:rFonts w:eastAsia="Times New Roman" w:cs="Times New Roman"/>
          <w:i/>
          <w:kern w:val="2"/>
          <w:szCs w:val="24"/>
          <w:vertAlign w:val="superscript"/>
          <w:lang w:val="ru-RU" w:eastAsia="ru-RU"/>
        </w:rPr>
        <w:t>3</w:t>
      </w:r>
      <w:r w:rsidR="00610C62" w:rsidRPr="00BA51AD">
        <w:rPr>
          <w:rFonts w:eastAsia="Times New Roman" w:cs="Times New Roman"/>
          <w:i/>
          <w:szCs w:val="24"/>
          <w:lang w:val="kk-KZ" w:eastAsia="zh-CN"/>
        </w:rPr>
        <w:t>Ретнавати Х.</w:t>
      </w:r>
      <w:r w:rsidR="00610C62" w:rsidRPr="00BA51AD">
        <w:rPr>
          <w:rFonts w:eastAsia="Times New Roman" w:cs="Times New Roman"/>
          <w:i/>
          <w:kern w:val="2"/>
          <w:szCs w:val="24"/>
          <w:lang w:val="kk-KZ" w:eastAsia="ru-RU"/>
        </w:rPr>
        <w:t xml:space="preserve"> </w:t>
      </w:r>
    </w:p>
    <w:p w14:paraId="52194AC9" w14:textId="77777777" w:rsidR="00610C62" w:rsidRPr="00BA51AD" w:rsidRDefault="00610C62" w:rsidP="00B6780B">
      <w:pPr>
        <w:widowControl w:val="0"/>
        <w:shd w:val="clear" w:color="auto" w:fill="FFFFFF"/>
        <w:spacing w:after="0" w:line="240" w:lineRule="auto"/>
        <w:jc w:val="center"/>
        <w:rPr>
          <w:rFonts w:eastAsia="Times New Roman" w:cs="Times New Roman"/>
          <w:i/>
          <w:kern w:val="2"/>
          <w:szCs w:val="24"/>
          <w:lang w:val="kk-KZ" w:eastAsia="ru-RU"/>
        </w:rPr>
      </w:pPr>
      <w:r w:rsidRPr="00BA51AD">
        <w:rPr>
          <w:rFonts w:eastAsia="Times New Roman" w:cs="Times New Roman"/>
          <w:i/>
          <w:kern w:val="2"/>
          <w:szCs w:val="24"/>
          <w:vertAlign w:val="superscript"/>
          <w:lang w:val="kk-KZ" w:eastAsia="ru-RU"/>
        </w:rPr>
        <w:t>1</w:t>
      </w:r>
      <w:r w:rsidRPr="00BA51AD">
        <w:rPr>
          <w:rFonts w:eastAsia="Times New Roman" w:cs="Times New Roman"/>
          <w:i/>
          <w:kern w:val="2"/>
          <w:szCs w:val="24"/>
          <w:lang w:val="kk-KZ" w:eastAsia="ru-RU"/>
        </w:rPr>
        <w:t>Казахский национальный педагогический университет имени Абая, Алматы, Казахстан</w:t>
      </w:r>
    </w:p>
    <w:p w14:paraId="2F56DA56" w14:textId="77777777" w:rsidR="00610C62" w:rsidRPr="00BA51AD" w:rsidRDefault="00610C62" w:rsidP="00B6780B">
      <w:pPr>
        <w:widowControl w:val="0"/>
        <w:shd w:val="clear" w:color="auto" w:fill="FFFFFF"/>
        <w:spacing w:after="0" w:line="240" w:lineRule="auto"/>
        <w:jc w:val="center"/>
        <w:rPr>
          <w:rFonts w:eastAsia="Times New Roman" w:cs="Times New Roman"/>
          <w:i/>
          <w:kern w:val="2"/>
          <w:szCs w:val="24"/>
          <w:shd w:val="clear" w:color="auto" w:fill="FFFFFF"/>
          <w:lang w:val="kk-KZ" w:eastAsia="ru-RU"/>
        </w:rPr>
      </w:pPr>
      <w:r w:rsidRPr="00BA51AD">
        <w:rPr>
          <w:rFonts w:eastAsia="Times New Roman" w:cs="Times New Roman"/>
          <w:i/>
          <w:kern w:val="2"/>
          <w:szCs w:val="24"/>
          <w:shd w:val="clear" w:color="auto" w:fill="FFFFFF"/>
          <w:vertAlign w:val="superscript"/>
          <w:lang w:val="ru-RU" w:eastAsia="ru-RU"/>
        </w:rPr>
        <w:t>2</w:t>
      </w:r>
      <w:r w:rsidRPr="00BA51AD">
        <w:rPr>
          <w:rFonts w:eastAsia="Times New Roman" w:cs="Times New Roman"/>
          <w:i/>
          <w:kern w:val="2"/>
          <w:szCs w:val="24"/>
          <w:shd w:val="clear" w:color="auto" w:fill="FFFFFF"/>
          <w:lang w:val="kk-KZ" w:eastAsia="ru-RU"/>
        </w:rPr>
        <w:t xml:space="preserve">Институт металлургии и обогащения АО, Университет Сәтпаев, </w:t>
      </w:r>
      <w:r w:rsidRPr="00BA51AD">
        <w:rPr>
          <w:rFonts w:eastAsia="Times New Roman" w:cs="Times New Roman"/>
          <w:i/>
          <w:kern w:val="2"/>
          <w:szCs w:val="24"/>
          <w:lang w:val="kk-KZ" w:eastAsia="ru-RU"/>
        </w:rPr>
        <w:t>Алматы, Казахстан</w:t>
      </w:r>
    </w:p>
    <w:p w14:paraId="3202DC80" w14:textId="77777777" w:rsidR="00610C62" w:rsidRPr="00BA51AD" w:rsidRDefault="00610C62" w:rsidP="00B6780B">
      <w:pPr>
        <w:widowControl w:val="0"/>
        <w:shd w:val="clear" w:color="auto" w:fill="FFFFFF"/>
        <w:spacing w:after="0" w:line="240" w:lineRule="auto"/>
        <w:jc w:val="center"/>
        <w:rPr>
          <w:rFonts w:eastAsia="Times New Roman" w:cs="Times New Roman"/>
          <w:bCs/>
          <w:i/>
          <w:iCs/>
          <w:szCs w:val="24"/>
          <w:lang w:val="kk-KZ" w:eastAsia="zh-CN"/>
        </w:rPr>
      </w:pPr>
      <w:r w:rsidRPr="00BA51AD">
        <w:rPr>
          <w:rFonts w:eastAsia="Times New Roman" w:cs="Times New Roman"/>
          <w:i/>
          <w:kern w:val="2"/>
          <w:szCs w:val="24"/>
          <w:vertAlign w:val="superscript"/>
          <w:lang w:val="ru-RU" w:eastAsia="ru-RU"/>
        </w:rPr>
        <w:t>3</w:t>
      </w:r>
      <w:r w:rsidRPr="00BA51AD">
        <w:rPr>
          <w:rFonts w:eastAsia="Times New Roman" w:cs="Times New Roman"/>
          <w:bCs/>
          <w:i/>
          <w:iCs/>
          <w:szCs w:val="24"/>
          <w:lang w:val="kk-KZ" w:eastAsia="zh-CN"/>
        </w:rPr>
        <w:t>Государственный университет Джогякарта, Джогякарта, Индонезия</w:t>
      </w:r>
    </w:p>
    <w:p w14:paraId="32D1EA60" w14:textId="77777777" w:rsidR="00610C62" w:rsidRPr="00BA51AD" w:rsidRDefault="00610C62" w:rsidP="00B6780B">
      <w:pPr>
        <w:widowControl w:val="0"/>
        <w:shd w:val="clear" w:color="auto" w:fill="FFFFFF"/>
        <w:spacing w:after="0" w:line="240" w:lineRule="auto"/>
        <w:jc w:val="center"/>
        <w:rPr>
          <w:rFonts w:eastAsia="Times New Roman" w:cs="Times New Roman"/>
          <w:bCs/>
          <w:i/>
          <w:iCs/>
          <w:szCs w:val="24"/>
          <w:lang w:val="ru-RU" w:eastAsia="zh-CN"/>
        </w:rPr>
      </w:pPr>
      <w:r w:rsidRPr="00BA51AD">
        <w:rPr>
          <w:rFonts w:eastAsia="Times New Roman" w:cs="Times New Roman"/>
          <w:bCs/>
          <w:i/>
          <w:iCs/>
          <w:szCs w:val="24"/>
          <w:lang w:val="ru-RU" w:eastAsia="zh-CN"/>
        </w:rPr>
        <w:t>*</w:t>
      </w:r>
      <w:r w:rsidRPr="00BA51AD">
        <w:rPr>
          <w:rFonts w:eastAsia="Times New Roman" w:cs="Times New Roman"/>
          <w:bCs/>
          <w:i/>
          <w:iCs/>
          <w:szCs w:val="24"/>
          <w:lang w:val="kk-KZ" w:eastAsia="zh-CN"/>
        </w:rPr>
        <w:t xml:space="preserve"> </w:t>
      </w:r>
      <w:r w:rsidRPr="00BA51AD">
        <w:rPr>
          <w:rFonts w:eastAsia="Times New Roman" w:cs="Times New Roman"/>
          <w:bCs/>
          <w:i/>
          <w:iCs/>
          <w:szCs w:val="24"/>
          <w:lang w:eastAsia="zh-CN"/>
        </w:rPr>
        <w:t>E</w:t>
      </w:r>
      <w:r w:rsidRPr="00BA51AD">
        <w:rPr>
          <w:rFonts w:eastAsia="Times New Roman" w:cs="Times New Roman"/>
          <w:bCs/>
          <w:i/>
          <w:iCs/>
          <w:szCs w:val="24"/>
          <w:lang w:val="ru-RU" w:eastAsia="zh-CN"/>
        </w:rPr>
        <w:t>-</w:t>
      </w:r>
      <w:r w:rsidRPr="00BA51AD">
        <w:rPr>
          <w:rFonts w:eastAsia="Times New Roman" w:cs="Times New Roman"/>
          <w:bCs/>
          <w:i/>
          <w:iCs/>
          <w:szCs w:val="24"/>
          <w:lang w:eastAsia="zh-CN"/>
        </w:rPr>
        <w:t>mail</w:t>
      </w:r>
      <w:r w:rsidRPr="00BA51AD">
        <w:rPr>
          <w:rFonts w:eastAsia="Times New Roman" w:cs="Times New Roman"/>
          <w:bCs/>
          <w:i/>
          <w:iCs/>
          <w:szCs w:val="24"/>
          <w:lang w:val="kk-KZ" w:eastAsia="zh-CN"/>
        </w:rPr>
        <w:t xml:space="preserve"> корреспондента: </w:t>
      </w:r>
      <w:r w:rsidR="00E711F1">
        <w:fldChar w:fldCharType="begin"/>
      </w:r>
      <w:r w:rsidR="00E711F1" w:rsidRPr="002D2124">
        <w:rPr>
          <w:lang w:val="ru-RU"/>
        </w:rPr>
        <w:instrText xml:space="preserve"> </w:instrText>
      </w:r>
      <w:r w:rsidR="00E711F1">
        <w:instrText>HYPERLINK</w:instrText>
      </w:r>
      <w:r w:rsidR="00E711F1" w:rsidRPr="002D2124">
        <w:rPr>
          <w:lang w:val="ru-RU"/>
        </w:rPr>
        <w:instrText xml:space="preserve"> "</w:instrText>
      </w:r>
      <w:r w:rsidR="00E711F1">
        <w:instrText>mailto</w:instrText>
      </w:r>
      <w:r w:rsidR="00E711F1" w:rsidRPr="002D2124">
        <w:rPr>
          <w:lang w:val="ru-RU"/>
        </w:rPr>
        <w:instrText>:</w:instrText>
      </w:r>
      <w:r w:rsidR="00E711F1">
        <w:instrText>g</w:instrText>
      </w:r>
      <w:r w:rsidR="00E711F1" w:rsidRPr="002D2124">
        <w:rPr>
          <w:lang w:val="ru-RU"/>
        </w:rPr>
        <w:instrText>.</w:instrText>
      </w:r>
      <w:r w:rsidR="00E711F1">
        <w:instrText>kassymova</w:instrText>
      </w:r>
      <w:r w:rsidR="00E711F1" w:rsidRPr="002D2124">
        <w:rPr>
          <w:lang w:val="ru-RU"/>
        </w:rPr>
        <w:instrText>@</w:instrText>
      </w:r>
      <w:r w:rsidR="00E711F1">
        <w:instrText>abaiuniversity</w:instrText>
      </w:r>
      <w:r w:rsidR="00E711F1" w:rsidRPr="002D2124">
        <w:rPr>
          <w:lang w:val="ru-RU"/>
        </w:rPr>
        <w:instrText>.</w:instrText>
      </w:r>
      <w:r w:rsidR="00E711F1">
        <w:instrText>edu</w:instrText>
      </w:r>
      <w:r w:rsidR="00E711F1" w:rsidRPr="002D2124">
        <w:rPr>
          <w:lang w:val="ru-RU"/>
        </w:rPr>
        <w:instrText>.</w:instrText>
      </w:r>
      <w:r w:rsidR="00E711F1">
        <w:instrText>kz</w:instrText>
      </w:r>
      <w:r w:rsidR="00E711F1" w:rsidRPr="002D2124">
        <w:rPr>
          <w:lang w:val="ru-RU"/>
        </w:rPr>
        <w:instrText xml:space="preserve">" </w:instrText>
      </w:r>
      <w:r w:rsidR="00E711F1">
        <w:fldChar w:fldCharType="separate"/>
      </w:r>
      <w:r w:rsidRPr="00BA51AD">
        <w:rPr>
          <w:rFonts w:eastAsia="Times New Roman" w:cs="Times New Roman"/>
          <w:bCs/>
          <w:i/>
          <w:iCs/>
          <w:szCs w:val="24"/>
          <w:lang w:val="kk-KZ" w:eastAsia="zh-CN"/>
        </w:rPr>
        <w:t>g.kassymova@abaiuniversity.edu.kz</w:t>
      </w:r>
      <w:r w:rsidR="00E711F1">
        <w:rPr>
          <w:rFonts w:eastAsia="Times New Roman" w:cs="Times New Roman"/>
          <w:bCs/>
          <w:i/>
          <w:iCs/>
          <w:szCs w:val="24"/>
          <w:lang w:val="kk-KZ" w:eastAsia="zh-CN"/>
        </w:rPr>
        <w:fldChar w:fldCharType="end"/>
      </w:r>
      <w:r w:rsidRPr="00BA51AD">
        <w:rPr>
          <w:rFonts w:eastAsia="Times New Roman" w:cs="Times New Roman"/>
          <w:bCs/>
          <w:i/>
          <w:iCs/>
          <w:szCs w:val="24"/>
          <w:lang w:val="ru-RU" w:eastAsia="zh-CN"/>
        </w:rPr>
        <w:t xml:space="preserve"> </w:t>
      </w:r>
    </w:p>
    <w:p w14:paraId="3A19307A" w14:textId="77777777" w:rsidR="00610C62" w:rsidRPr="00BA51AD" w:rsidRDefault="00610C62" w:rsidP="00B6780B">
      <w:pPr>
        <w:widowControl w:val="0"/>
        <w:shd w:val="clear" w:color="auto" w:fill="FFFFFF"/>
        <w:spacing w:after="0" w:line="240" w:lineRule="auto"/>
        <w:rPr>
          <w:rFonts w:eastAsia="Times New Roman" w:cs="Times New Roman"/>
          <w:b/>
          <w:kern w:val="2"/>
          <w:sz w:val="20"/>
          <w:szCs w:val="20"/>
          <w:lang w:val="ru-RU" w:eastAsia="ru-RU"/>
        </w:rPr>
      </w:pPr>
    </w:p>
    <w:p w14:paraId="73659CB9" w14:textId="77777777" w:rsidR="00610C62" w:rsidRPr="00BA51AD" w:rsidRDefault="00610C62" w:rsidP="00B6780B">
      <w:pPr>
        <w:widowControl w:val="0"/>
        <w:shd w:val="clear" w:color="auto" w:fill="FFFFFF"/>
        <w:spacing w:after="0" w:line="240" w:lineRule="auto"/>
        <w:rPr>
          <w:rFonts w:eastAsia="Times New Roman" w:cs="Times New Roman"/>
          <w:kern w:val="2"/>
          <w:sz w:val="20"/>
          <w:szCs w:val="20"/>
          <w:lang w:val="kk-KZ" w:eastAsia="ru-RU"/>
        </w:rPr>
      </w:pPr>
      <w:r w:rsidRPr="00BA51AD">
        <w:rPr>
          <w:rFonts w:eastAsia="Times New Roman" w:cs="Times New Roman"/>
          <w:b/>
          <w:kern w:val="2"/>
          <w:sz w:val="20"/>
          <w:szCs w:val="20"/>
          <w:lang w:val="ru-RU" w:eastAsia="ru-RU"/>
        </w:rPr>
        <w:t>Информация об авторах:</w:t>
      </w:r>
    </w:p>
    <w:p w14:paraId="1C3A4E55" w14:textId="77777777" w:rsidR="00610C62" w:rsidRPr="00BA51AD" w:rsidRDefault="00610C62" w:rsidP="00B6780B">
      <w:pPr>
        <w:widowControl w:val="0"/>
        <w:shd w:val="clear" w:color="auto" w:fill="FFFFFF"/>
        <w:spacing w:after="0" w:line="240" w:lineRule="auto"/>
        <w:jc w:val="both"/>
        <w:rPr>
          <w:rFonts w:eastAsia="Times New Roman" w:cs="Times New Roman"/>
          <w:kern w:val="2"/>
          <w:sz w:val="20"/>
          <w:szCs w:val="20"/>
          <w:lang w:val="kk-KZ" w:eastAsia="ru-RU"/>
        </w:rPr>
      </w:pPr>
      <w:r w:rsidRPr="00BA51AD">
        <w:rPr>
          <w:rFonts w:eastAsia="Times New Roman" w:cs="Times New Roman"/>
          <w:b/>
          <w:bCs/>
          <w:kern w:val="2"/>
          <w:sz w:val="20"/>
          <w:szCs w:val="20"/>
          <w:lang w:val="kk-KZ" w:eastAsia="ru-RU"/>
        </w:rPr>
        <w:t>Касымова Гулжайна Куралбаевна</w:t>
      </w:r>
      <w:r w:rsidRPr="00BA51AD">
        <w:rPr>
          <w:rFonts w:eastAsia="Times New Roman" w:cs="Times New Roman"/>
          <w:b/>
          <w:bCs/>
          <w:kern w:val="2"/>
          <w:sz w:val="20"/>
          <w:szCs w:val="20"/>
          <w:lang w:val="ru-RU" w:eastAsia="ru-RU"/>
        </w:rPr>
        <w:t>,</w:t>
      </w:r>
      <w:r w:rsidRPr="00BA51AD">
        <w:rPr>
          <w:rFonts w:eastAsia="Times New Roman" w:cs="Times New Roman"/>
          <w:kern w:val="2"/>
          <w:sz w:val="20"/>
          <w:szCs w:val="20"/>
          <w:lang w:val="ru-RU" w:eastAsia="ru-RU"/>
        </w:rPr>
        <w:t xml:space="preserve"> Казахский национальный педагогический университет имени Абая, 050010, проспект </w:t>
      </w:r>
      <w:proofErr w:type="spellStart"/>
      <w:r w:rsidRPr="00BA51AD">
        <w:rPr>
          <w:rFonts w:eastAsia="Times New Roman" w:cs="Times New Roman"/>
          <w:kern w:val="2"/>
          <w:sz w:val="20"/>
          <w:szCs w:val="20"/>
          <w:lang w:val="ru-RU" w:eastAsia="ru-RU"/>
        </w:rPr>
        <w:t>Достык</w:t>
      </w:r>
      <w:proofErr w:type="spellEnd"/>
      <w:r w:rsidRPr="00BA51AD">
        <w:rPr>
          <w:rFonts w:eastAsia="Times New Roman" w:cs="Times New Roman"/>
          <w:kern w:val="2"/>
          <w:sz w:val="20"/>
          <w:szCs w:val="20"/>
          <w:lang w:val="ru-RU" w:eastAsia="ru-RU"/>
        </w:rPr>
        <w:t xml:space="preserve">, 13, Алматы, Казахстан, АО Институт металлургии и обогащения, </w:t>
      </w:r>
      <w:proofErr w:type="spellStart"/>
      <w:r w:rsidRPr="00BA51AD">
        <w:rPr>
          <w:rFonts w:eastAsia="Times New Roman" w:cs="Times New Roman"/>
          <w:kern w:val="2"/>
          <w:sz w:val="20"/>
          <w:szCs w:val="20"/>
          <w:lang w:val="ru-RU" w:eastAsia="ru-RU"/>
        </w:rPr>
        <w:t>Satbayev</w:t>
      </w:r>
      <w:proofErr w:type="spellEnd"/>
      <w:r w:rsidRPr="00BA51AD">
        <w:rPr>
          <w:rFonts w:eastAsia="Times New Roman" w:cs="Times New Roman"/>
          <w:kern w:val="2"/>
          <w:sz w:val="20"/>
          <w:szCs w:val="20"/>
          <w:lang w:val="ru-RU" w:eastAsia="ru-RU"/>
        </w:rPr>
        <w:t xml:space="preserve"> University, Алматы, Казахстан, ул. Шевченко., 29/133, 050010, Алматы, Казахстан, </w:t>
      </w:r>
      <w:r w:rsidRPr="00BA51AD">
        <w:rPr>
          <w:rFonts w:eastAsia="Times New Roman" w:cs="Times New Roman"/>
          <w:kern w:val="2"/>
          <w:sz w:val="20"/>
          <w:szCs w:val="20"/>
          <w:lang w:eastAsia="ru-RU"/>
        </w:rPr>
        <w:t>ORCIDID</w:t>
      </w:r>
      <w:r w:rsidRPr="00BA51AD">
        <w:rPr>
          <w:rFonts w:eastAsia="Times New Roman" w:cs="Times New Roman"/>
          <w:kern w:val="2"/>
          <w:sz w:val="20"/>
          <w:szCs w:val="20"/>
          <w:lang w:val="ru-RU" w:eastAsia="ru-RU"/>
        </w:rPr>
        <w:t xml:space="preserve">: </w:t>
      </w:r>
      <w:hyperlink r:id="rId19" w:history="1">
        <w:r w:rsidRPr="00BA51AD">
          <w:rPr>
            <w:rFonts w:eastAsia="Times New Roman" w:cs="Times New Roman"/>
            <w:color w:val="0000FF"/>
            <w:kern w:val="2"/>
            <w:sz w:val="20"/>
            <w:szCs w:val="20"/>
            <w:u w:val="single"/>
            <w:lang w:eastAsia="ru-RU"/>
          </w:rPr>
          <w:t>https</w:t>
        </w:r>
        <w:r w:rsidRPr="00BA51AD">
          <w:rPr>
            <w:rFonts w:eastAsia="Times New Roman" w:cs="Times New Roman"/>
            <w:color w:val="0000FF"/>
            <w:kern w:val="2"/>
            <w:sz w:val="20"/>
            <w:szCs w:val="20"/>
            <w:u w:val="single"/>
            <w:lang w:val="ru-RU" w:eastAsia="ru-RU"/>
          </w:rPr>
          <w:t>://</w:t>
        </w:r>
        <w:r w:rsidRPr="00BA51AD">
          <w:rPr>
            <w:rFonts w:eastAsia="Times New Roman" w:cs="Times New Roman"/>
            <w:color w:val="0000FF"/>
            <w:kern w:val="2"/>
            <w:sz w:val="20"/>
            <w:szCs w:val="20"/>
            <w:u w:val="single"/>
            <w:lang w:eastAsia="ru-RU"/>
          </w:rPr>
          <w:t>orcid</w:t>
        </w:r>
        <w:r w:rsidRPr="00BA51AD">
          <w:rPr>
            <w:rFonts w:eastAsia="Times New Roman" w:cs="Times New Roman"/>
            <w:color w:val="0000FF"/>
            <w:kern w:val="2"/>
            <w:sz w:val="20"/>
            <w:szCs w:val="20"/>
            <w:u w:val="single"/>
            <w:lang w:val="ru-RU" w:eastAsia="ru-RU"/>
          </w:rPr>
          <w:t>.</w:t>
        </w:r>
        <w:r w:rsidRPr="00BA51AD">
          <w:rPr>
            <w:rFonts w:eastAsia="Times New Roman" w:cs="Times New Roman"/>
            <w:color w:val="0000FF"/>
            <w:kern w:val="2"/>
            <w:sz w:val="20"/>
            <w:szCs w:val="20"/>
            <w:u w:val="single"/>
            <w:lang w:eastAsia="ru-RU"/>
          </w:rPr>
          <w:t>org</w:t>
        </w:r>
        <w:r w:rsidRPr="00BA51AD">
          <w:rPr>
            <w:rFonts w:eastAsia="Times New Roman" w:cs="Times New Roman"/>
            <w:color w:val="0000FF"/>
            <w:kern w:val="2"/>
            <w:sz w:val="20"/>
            <w:szCs w:val="20"/>
            <w:u w:val="single"/>
            <w:lang w:val="ru-RU" w:eastAsia="ru-RU"/>
          </w:rPr>
          <w:t>/0000-0001-7004-3864</w:t>
        </w:r>
      </w:hyperlink>
      <w:r w:rsidRPr="00BA51AD">
        <w:rPr>
          <w:rFonts w:eastAsia="Times New Roman" w:cs="Times New Roman"/>
          <w:kern w:val="2"/>
          <w:sz w:val="20"/>
          <w:szCs w:val="20"/>
          <w:lang w:val="ru-RU" w:eastAsia="ru-RU"/>
        </w:rPr>
        <w:t xml:space="preserve">, </w:t>
      </w:r>
      <w:r w:rsidRPr="00BA51AD">
        <w:rPr>
          <w:rFonts w:eastAsia="Times New Roman" w:cs="Times New Roman"/>
          <w:kern w:val="2"/>
          <w:sz w:val="20"/>
          <w:szCs w:val="20"/>
          <w:lang w:eastAsia="ru-RU"/>
        </w:rPr>
        <w:t>e</w:t>
      </w:r>
      <w:r w:rsidRPr="00BA51AD">
        <w:rPr>
          <w:rFonts w:eastAsia="Times New Roman" w:cs="Times New Roman"/>
          <w:kern w:val="2"/>
          <w:sz w:val="20"/>
          <w:szCs w:val="20"/>
          <w:lang w:val="ru-RU" w:eastAsia="ru-RU"/>
        </w:rPr>
        <w:t>-</w:t>
      </w:r>
      <w:r w:rsidRPr="00BA51AD">
        <w:rPr>
          <w:rFonts w:eastAsia="Times New Roman" w:cs="Times New Roman"/>
          <w:kern w:val="2"/>
          <w:sz w:val="20"/>
          <w:szCs w:val="20"/>
          <w:lang w:eastAsia="ru-RU"/>
        </w:rPr>
        <w:t>mail</w:t>
      </w:r>
      <w:r w:rsidRPr="00BA51AD">
        <w:rPr>
          <w:rFonts w:eastAsia="Times New Roman" w:cs="Times New Roman"/>
          <w:kern w:val="2"/>
          <w:sz w:val="20"/>
          <w:szCs w:val="20"/>
          <w:lang w:val="ru-RU" w:eastAsia="ru-RU"/>
        </w:rPr>
        <w:t xml:space="preserve">: </w:t>
      </w:r>
      <w:hyperlink r:id="rId20" w:history="1">
        <w:r w:rsidRPr="00BA51AD">
          <w:rPr>
            <w:rFonts w:eastAsia="Times New Roman" w:cs="Times New Roman"/>
            <w:color w:val="0000FF"/>
            <w:kern w:val="2"/>
            <w:sz w:val="20"/>
            <w:szCs w:val="20"/>
            <w:u w:val="single"/>
            <w:lang w:eastAsia="ru-RU"/>
          </w:rPr>
          <w:t>g</w:t>
        </w:r>
        <w:r w:rsidRPr="00BA51AD">
          <w:rPr>
            <w:rFonts w:eastAsia="Times New Roman" w:cs="Times New Roman"/>
            <w:color w:val="0000FF"/>
            <w:kern w:val="2"/>
            <w:sz w:val="20"/>
            <w:szCs w:val="20"/>
            <w:u w:val="single"/>
            <w:lang w:val="ru-RU" w:eastAsia="ru-RU"/>
          </w:rPr>
          <w:t>.</w:t>
        </w:r>
        <w:r w:rsidRPr="00BA51AD">
          <w:rPr>
            <w:rFonts w:eastAsia="Times New Roman" w:cs="Times New Roman"/>
            <w:color w:val="0000FF"/>
            <w:kern w:val="2"/>
            <w:sz w:val="20"/>
            <w:szCs w:val="20"/>
            <w:u w:val="single"/>
            <w:lang w:eastAsia="ru-RU"/>
          </w:rPr>
          <w:t>kassymova</w:t>
        </w:r>
        <w:r w:rsidRPr="00BA51AD">
          <w:rPr>
            <w:rFonts w:eastAsia="Times New Roman" w:cs="Times New Roman"/>
            <w:color w:val="0000FF"/>
            <w:kern w:val="2"/>
            <w:sz w:val="20"/>
            <w:szCs w:val="20"/>
            <w:u w:val="single"/>
            <w:lang w:val="ru-RU" w:eastAsia="ru-RU"/>
          </w:rPr>
          <w:t>@</w:t>
        </w:r>
        <w:r w:rsidRPr="00BA51AD">
          <w:rPr>
            <w:rFonts w:eastAsia="Times New Roman" w:cs="Times New Roman"/>
            <w:color w:val="0000FF"/>
            <w:kern w:val="2"/>
            <w:sz w:val="20"/>
            <w:szCs w:val="20"/>
            <w:u w:val="single"/>
            <w:lang w:eastAsia="ru-RU"/>
          </w:rPr>
          <w:t>abaiuniversity</w:t>
        </w:r>
        <w:r w:rsidRPr="00BA51AD">
          <w:rPr>
            <w:rFonts w:eastAsia="Times New Roman" w:cs="Times New Roman"/>
            <w:color w:val="0000FF"/>
            <w:kern w:val="2"/>
            <w:sz w:val="20"/>
            <w:szCs w:val="20"/>
            <w:u w:val="single"/>
            <w:lang w:val="ru-RU" w:eastAsia="ru-RU"/>
          </w:rPr>
          <w:t>.</w:t>
        </w:r>
        <w:r w:rsidRPr="00BA51AD">
          <w:rPr>
            <w:rFonts w:eastAsia="Times New Roman" w:cs="Times New Roman"/>
            <w:color w:val="0000FF"/>
            <w:kern w:val="2"/>
            <w:sz w:val="20"/>
            <w:szCs w:val="20"/>
            <w:u w:val="single"/>
            <w:lang w:eastAsia="ru-RU"/>
          </w:rPr>
          <w:t>edu</w:t>
        </w:r>
        <w:r w:rsidRPr="00BA51AD">
          <w:rPr>
            <w:rFonts w:eastAsia="Times New Roman" w:cs="Times New Roman"/>
            <w:color w:val="0000FF"/>
            <w:kern w:val="2"/>
            <w:sz w:val="20"/>
            <w:szCs w:val="20"/>
            <w:u w:val="single"/>
            <w:lang w:val="ru-RU" w:eastAsia="ru-RU"/>
          </w:rPr>
          <w:t>.</w:t>
        </w:r>
        <w:proofErr w:type="spellStart"/>
        <w:r w:rsidRPr="00BA51AD">
          <w:rPr>
            <w:rFonts w:eastAsia="Times New Roman" w:cs="Times New Roman"/>
            <w:color w:val="0000FF"/>
            <w:kern w:val="2"/>
            <w:sz w:val="20"/>
            <w:szCs w:val="20"/>
            <w:u w:val="single"/>
            <w:lang w:eastAsia="ru-RU"/>
          </w:rPr>
          <w:t>kz</w:t>
        </w:r>
        <w:proofErr w:type="spellEnd"/>
      </w:hyperlink>
    </w:p>
    <w:p w14:paraId="03DBE6BA" w14:textId="77777777" w:rsidR="00610C62" w:rsidRPr="00BA51AD" w:rsidRDefault="00610C62" w:rsidP="00B6780B">
      <w:pPr>
        <w:widowControl w:val="0"/>
        <w:shd w:val="clear" w:color="auto" w:fill="FFFFFF"/>
        <w:spacing w:after="0" w:line="240" w:lineRule="auto"/>
        <w:jc w:val="both"/>
        <w:rPr>
          <w:rFonts w:eastAsia="Times New Roman" w:cs="Times New Roman"/>
          <w:color w:val="0000FF"/>
          <w:kern w:val="2"/>
          <w:sz w:val="20"/>
          <w:szCs w:val="20"/>
          <w:u w:val="single"/>
          <w:lang w:val="ru-RU" w:eastAsia="ru-RU"/>
        </w:rPr>
      </w:pPr>
      <w:r w:rsidRPr="00BA51AD">
        <w:rPr>
          <w:rFonts w:eastAsia="Times New Roman" w:cs="Times New Roman"/>
          <w:b/>
          <w:bCs/>
          <w:sz w:val="20"/>
          <w:szCs w:val="20"/>
          <w:lang w:val="kk-KZ" w:eastAsia="zh-CN"/>
        </w:rPr>
        <w:t>Ретнавати Хери</w:t>
      </w:r>
      <w:r w:rsidRPr="00BA51AD">
        <w:rPr>
          <w:rFonts w:eastAsia="Times New Roman" w:cs="Times New Roman"/>
          <w:b/>
          <w:bCs/>
          <w:kern w:val="2"/>
          <w:sz w:val="20"/>
          <w:szCs w:val="20"/>
          <w:lang w:val="ru-RU" w:eastAsia="ru-RU"/>
        </w:rPr>
        <w:t>,</w:t>
      </w:r>
      <w:r w:rsidRPr="00BA51AD">
        <w:rPr>
          <w:rFonts w:eastAsia="Times New Roman" w:cs="Times New Roman"/>
          <w:kern w:val="2"/>
          <w:sz w:val="20"/>
          <w:szCs w:val="20"/>
          <w:lang w:val="ru-RU" w:eastAsia="ru-RU"/>
        </w:rPr>
        <w:t xml:space="preserve"> Джокьякартский Государственный Университет, </w:t>
      </w:r>
      <w:proofErr w:type="spellStart"/>
      <w:r w:rsidRPr="00BA51AD">
        <w:rPr>
          <w:rFonts w:eastAsia="Times New Roman" w:cs="Times New Roman"/>
          <w:kern w:val="2"/>
          <w:sz w:val="20"/>
          <w:szCs w:val="20"/>
          <w:lang w:val="ru-RU" w:eastAsia="ru-RU"/>
        </w:rPr>
        <w:t>Дж.л</w:t>
      </w:r>
      <w:proofErr w:type="spellEnd"/>
      <w:r w:rsidRPr="00BA51AD">
        <w:rPr>
          <w:rFonts w:eastAsia="Times New Roman" w:cs="Times New Roman"/>
          <w:kern w:val="2"/>
          <w:sz w:val="20"/>
          <w:szCs w:val="20"/>
          <w:lang w:val="ru-RU" w:eastAsia="ru-RU"/>
        </w:rPr>
        <w:t xml:space="preserve">. Коломбо № 1, </w:t>
      </w:r>
      <w:proofErr w:type="spellStart"/>
      <w:r w:rsidRPr="00BA51AD">
        <w:rPr>
          <w:rFonts w:eastAsia="Times New Roman" w:cs="Times New Roman"/>
          <w:kern w:val="2"/>
          <w:sz w:val="20"/>
          <w:szCs w:val="20"/>
          <w:lang w:val="ru-RU" w:eastAsia="ru-RU"/>
        </w:rPr>
        <w:t>КарангМаланг</w:t>
      </w:r>
      <w:proofErr w:type="spellEnd"/>
      <w:r w:rsidRPr="00BA51AD">
        <w:rPr>
          <w:rFonts w:eastAsia="Times New Roman" w:cs="Times New Roman"/>
          <w:kern w:val="2"/>
          <w:sz w:val="20"/>
          <w:szCs w:val="20"/>
          <w:lang w:val="ru-RU" w:eastAsia="ru-RU"/>
        </w:rPr>
        <w:t xml:space="preserve">, </w:t>
      </w:r>
      <w:proofErr w:type="spellStart"/>
      <w:r w:rsidRPr="00BA51AD">
        <w:rPr>
          <w:rFonts w:eastAsia="Times New Roman" w:cs="Times New Roman"/>
          <w:kern w:val="2"/>
          <w:sz w:val="20"/>
          <w:szCs w:val="20"/>
          <w:lang w:val="ru-RU" w:eastAsia="ru-RU"/>
        </w:rPr>
        <w:t>Чатуртунгал</w:t>
      </w:r>
      <w:proofErr w:type="spellEnd"/>
      <w:r w:rsidRPr="00BA51AD">
        <w:rPr>
          <w:rFonts w:eastAsia="Times New Roman" w:cs="Times New Roman"/>
          <w:kern w:val="2"/>
          <w:sz w:val="20"/>
          <w:szCs w:val="20"/>
          <w:lang w:val="ru-RU" w:eastAsia="ru-RU"/>
        </w:rPr>
        <w:t xml:space="preserve">, уезд. </w:t>
      </w:r>
      <w:proofErr w:type="spellStart"/>
      <w:r w:rsidRPr="00BA51AD">
        <w:rPr>
          <w:rFonts w:eastAsia="Times New Roman" w:cs="Times New Roman"/>
          <w:kern w:val="2"/>
          <w:sz w:val="20"/>
          <w:szCs w:val="20"/>
          <w:lang w:val="ru-RU" w:eastAsia="ru-RU"/>
        </w:rPr>
        <w:t>Депок</w:t>
      </w:r>
      <w:proofErr w:type="spellEnd"/>
      <w:r w:rsidRPr="00BA51AD">
        <w:rPr>
          <w:rFonts w:eastAsia="Times New Roman" w:cs="Times New Roman"/>
          <w:kern w:val="2"/>
          <w:sz w:val="20"/>
          <w:szCs w:val="20"/>
          <w:lang w:val="ru-RU" w:eastAsia="ru-RU"/>
        </w:rPr>
        <w:t xml:space="preserve">, </w:t>
      </w:r>
      <w:proofErr w:type="spellStart"/>
      <w:r w:rsidRPr="00BA51AD">
        <w:rPr>
          <w:rFonts w:eastAsia="Times New Roman" w:cs="Times New Roman"/>
          <w:kern w:val="2"/>
          <w:sz w:val="20"/>
          <w:szCs w:val="20"/>
          <w:lang w:val="ru-RU" w:eastAsia="ru-RU"/>
        </w:rPr>
        <w:t>Кабупатенслеман</w:t>
      </w:r>
      <w:proofErr w:type="spellEnd"/>
      <w:r w:rsidRPr="00BA51AD">
        <w:rPr>
          <w:rFonts w:eastAsia="Times New Roman" w:cs="Times New Roman"/>
          <w:kern w:val="2"/>
          <w:sz w:val="20"/>
          <w:szCs w:val="20"/>
          <w:lang w:val="ru-RU" w:eastAsia="ru-RU"/>
        </w:rPr>
        <w:t xml:space="preserve">, специальная зона </w:t>
      </w:r>
      <w:proofErr w:type="spellStart"/>
      <w:r w:rsidRPr="00BA51AD">
        <w:rPr>
          <w:rFonts w:eastAsia="Times New Roman" w:cs="Times New Roman"/>
          <w:kern w:val="2"/>
          <w:sz w:val="20"/>
          <w:szCs w:val="20"/>
          <w:lang w:val="ru-RU" w:eastAsia="ru-RU"/>
        </w:rPr>
        <w:t>Джогьякарта</w:t>
      </w:r>
      <w:proofErr w:type="spellEnd"/>
      <w:r w:rsidRPr="00BA51AD">
        <w:rPr>
          <w:rFonts w:eastAsia="Times New Roman" w:cs="Times New Roman"/>
          <w:kern w:val="2"/>
          <w:sz w:val="20"/>
          <w:szCs w:val="20"/>
          <w:lang w:val="ru-RU" w:eastAsia="ru-RU"/>
        </w:rPr>
        <w:t xml:space="preserve"> 55281, Индонезия, </w:t>
      </w:r>
      <w:r w:rsidRPr="00BA51AD">
        <w:rPr>
          <w:rFonts w:eastAsia="Times New Roman" w:cs="Times New Roman"/>
          <w:kern w:val="2"/>
          <w:sz w:val="20"/>
          <w:szCs w:val="20"/>
          <w:lang w:eastAsia="ru-RU"/>
        </w:rPr>
        <w:t>ORCIDID</w:t>
      </w:r>
      <w:r w:rsidRPr="00BA51AD">
        <w:rPr>
          <w:rFonts w:eastAsia="Times New Roman" w:cs="Times New Roman"/>
          <w:kern w:val="2"/>
          <w:sz w:val="20"/>
          <w:szCs w:val="20"/>
          <w:lang w:val="ru-RU" w:eastAsia="ru-RU"/>
        </w:rPr>
        <w:t xml:space="preserve">: </w:t>
      </w:r>
      <w:hyperlink r:id="rId21" w:history="1">
        <w:r w:rsidRPr="00BA51AD">
          <w:rPr>
            <w:rFonts w:eastAsia="Times New Roman" w:cs="Times New Roman"/>
            <w:color w:val="0000FF"/>
            <w:kern w:val="2"/>
            <w:sz w:val="20"/>
            <w:szCs w:val="20"/>
            <w:u w:val="single"/>
            <w:lang w:eastAsia="ru-RU"/>
          </w:rPr>
          <w:t>https</w:t>
        </w:r>
        <w:r w:rsidRPr="00BA51AD">
          <w:rPr>
            <w:rFonts w:eastAsia="Times New Roman" w:cs="Times New Roman"/>
            <w:color w:val="0000FF"/>
            <w:kern w:val="2"/>
            <w:sz w:val="20"/>
            <w:szCs w:val="20"/>
            <w:u w:val="single"/>
            <w:lang w:val="ru-RU" w:eastAsia="ru-RU"/>
          </w:rPr>
          <w:t>://</w:t>
        </w:r>
        <w:r w:rsidRPr="00BA51AD">
          <w:rPr>
            <w:rFonts w:eastAsia="Times New Roman" w:cs="Times New Roman"/>
            <w:color w:val="0000FF"/>
            <w:kern w:val="2"/>
            <w:sz w:val="20"/>
            <w:szCs w:val="20"/>
            <w:u w:val="single"/>
            <w:lang w:eastAsia="ru-RU"/>
          </w:rPr>
          <w:t>orcid</w:t>
        </w:r>
        <w:r w:rsidRPr="00BA51AD">
          <w:rPr>
            <w:rFonts w:eastAsia="Times New Roman" w:cs="Times New Roman"/>
            <w:color w:val="0000FF"/>
            <w:kern w:val="2"/>
            <w:sz w:val="20"/>
            <w:szCs w:val="20"/>
            <w:u w:val="single"/>
            <w:lang w:val="ru-RU" w:eastAsia="ru-RU"/>
          </w:rPr>
          <w:t>.</w:t>
        </w:r>
        <w:r w:rsidRPr="00BA51AD">
          <w:rPr>
            <w:rFonts w:eastAsia="Times New Roman" w:cs="Times New Roman"/>
            <w:color w:val="0000FF"/>
            <w:kern w:val="2"/>
            <w:sz w:val="20"/>
            <w:szCs w:val="20"/>
            <w:u w:val="single"/>
            <w:lang w:eastAsia="ru-RU"/>
          </w:rPr>
          <w:t>org</w:t>
        </w:r>
        <w:r w:rsidRPr="00BA51AD">
          <w:rPr>
            <w:rFonts w:eastAsia="Times New Roman" w:cs="Times New Roman"/>
            <w:color w:val="0000FF"/>
            <w:kern w:val="2"/>
            <w:sz w:val="20"/>
            <w:szCs w:val="20"/>
            <w:u w:val="single"/>
            <w:lang w:val="ru-RU" w:eastAsia="ru-RU"/>
          </w:rPr>
          <w:t>/0000-0002-1792-5873</w:t>
        </w:r>
      </w:hyperlink>
      <w:r w:rsidRPr="00BA51AD">
        <w:rPr>
          <w:rFonts w:eastAsia="Times New Roman" w:cs="Times New Roman"/>
          <w:kern w:val="2"/>
          <w:sz w:val="20"/>
          <w:szCs w:val="20"/>
          <w:lang w:val="ru-RU" w:eastAsia="ru-RU"/>
        </w:rPr>
        <w:t xml:space="preserve">, </w:t>
      </w:r>
      <w:r w:rsidRPr="00BA51AD">
        <w:rPr>
          <w:rFonts w:eastAsia="Times New Roman" w:cs="Times New Roman"/>
          <w:kern w:val="2"/>
          <w:sz w:val="20"/>
          <w:szCs w:val="20"/>
          <w:lang w:eastAsia="ru-RU"/>
        </w:rPr>
        <w:t>e</w:t>
      </w:r>
      <w:r w:rsidRPr="00BA51AD">
        <w:rPr>
          <w:rFonts w:eastAsia="Times New Roman" w:cs="Times New Roman"/>
          <w:kern w:val="2"/>
          <w:sz w:val="20"/>
          <w:szCs w:val="20"/>
          <w:lang w:val="ru-RU" w:eastAsia="ru-RU"/>
        </w:rPr>
        <w:t>-</w:t>
      </w:r>
      <w:r w:rsidRPr="00BA51AD">
        <w:rPr>
          <w:rFonts w:eastAsia="Times New Roman" w:cs="Times New Roman"/>
          <w:kern w:val="2"/>
          <w:sz w:val="20"/>
          <w:szCs w:val="20"/>
          <w:lang w:eastAsia="ru-RU"/>
        </w:rPr>
        <w:t>mail</w:t>
      </w:r>
      <w:r w:rsidRPr="00BA51AD">
        <w:rPr>
          <w:rFonts w:eastAsia="Times New Roman" w:cs="Times New Roman"/>
          <w:kern w:val="2"/>
          <w:sz w:val="20"/>
          <w:szCs w:val="20"/>
          <w:lang w:val="ru-RU" w:eastAsia="ru-RU"/>
        </w:rPr>
        <w:t xml:space="preserve">: </w:t>
      </w:r>
      <w:hyperlink r:id="rId22" w:history="1">
        <w:r w:rsidRPr="00BA51AD">
          <w:rPr>
            <w:rFonts w:eastAsia="Times New Roman" w:cs="Times New Roman"/>
            <w:color w:val="0000FF"/>
            <w:kern w:val="2"/>
            <w:sz w:val="20"/>
            <w:szCs w:val="20"/>
            <w:u w:val="single"/>
            <w:lang w:eastAsia="ru-RU"/>
          </w:rPr>
          <w:t>heri</w:t>
        </w:r>
        <w:r w:rsidRPr="00BA51AD">
          <w:rPr>
            <w:rFonts w:eastAsia="Times New Roman" w:cs="Times New Roman"/>
            <w:color w:val="0000FF"/>
            <w:kern w:val="2"/>
            <w:sz w:val="20"/>
            <w:szCs w:val="20"/>
            <w:u w:val="single"/>
            <w:lang w:val="ru-RU" w:eastAsia="ru-RU"/>
          </w:rPr>
          <w:t>_</w:t>
        </w:r>
        <w:r w:rsidRPr="00BA51AD">
          <w:rPr>
            <w:rFonts w:eastAsia="Times New Roman" w:cs="Times New Roman"/>
            <w:color w:val="0000FF"/>
            <w:kern w:val="2"/>
            <w:sz w:val="20"/>
            <w:szCs w:val="20"/>
            <w:u w:val="single"/>
            <w:lang w:eastAsia="ru-RU"/>
          </w:rPr>
          <w:t>retnawati</w:t>
        </w:r>
        <w:r w:rsidRPr="00BA51AD">
          <w:rPr>
            <w:rFonts w:eastAsia="Times New Roman" w:cs="Times New Roman"/>
            <w:color w:val="0000FF"/>
            <w:kern w:val="2"/>
            <w:sz w:val="20"/>
            <w:szCs w:val="20"/>
            <w:u w:val="single"/>
            <w:lang w:val="ru-RU" w:eastAsia="ru-RU"/>
          </w:rPr>
          <w:t>@</w:t>
        </w:r>
        <w:r w:rsidRPr="00BA51AD">
          <w:rPr>
            <w:rFonts w:eastAsia="Times New Roman" w:cs="Times New Roman"/>
            <w:color w:val="0000FF"/>
            <w:kern w:val="2"/>
            <w:sz w:val="20"/>
            <w:szCs w:val="20"/>
            <w:u w:val="single"/>
            <w:lang w:eastAsia="ru-RU"/>
          </w:rPr>
          <w:t>uny</w:t>
        </w:r>
        <w:r w:rsidRPr="00BA51AD">
          <w:rPr>
            <w:rFonts w:eastAsia="Times New Roman" w:cs="Times New Roman"/>
            <w:color w:val="0000FF"/>
            <w:kern w:val="2"/>
            <w:sz w:val="20"/>
            <w:szCs w:val="20"/>
            <w:u w:val="single"/>
            <w:lang w:val="ru-RU" w:eastAsia="ru-RU"/>
          </w:rPr>
          <w:t>.</w:t>
        </w:r>
        <w:r w:rsidRPr="00BA51AD">
          <w:rPr>
            <w:rFonts w:eastAsia="Times New Roman" w:cs="Times New Roman"/>
            <w:color w:val="0000FF"/>
            <w:kern w:val="2"/>
            <w:sz w:val="20"/>
            <w:szCs w:val="20"/>
            <w:u w:val="single"/>
            <w:lang w:eastAsia="ru-RU"/>
          </w:rPr>
          <w:t>ac</w:t>
        </w:r>
        <w:r w:rsidRPr="00BA51AD">
          <w:rPr>
            <w:rFonts w:eastAsia="Times New Roman" w:cs="Times New Roman"/>
            <w:color w:val="0000FF"/>
            <w:kern w:val="2"/>
            <w:sz w:val="20"/>
            <w:szCs w:val="20"/>
            <w:u w:val="single"/>
            <w:lang w:val="ru-RU" w:eastAsia="ru-RU"/>
          </w:rPr>
          <w:t>.</w:t>
        </w:r>
        <w:r w:rsidRPr="00BA51AD">
          <w:rPr>
            <w:rFonts w:eastAsia="Times New Roman" w:cs="Times New Roman"/>
            <w:color w:val="0000FF"/>
            <w:kern w:val="2"/>
            <w:sz w:val="20"/>
            <w:szCs w:val="20"/>
            <w:u w:val="single"/>
            <w:lang w:eastAsia="ru-RU"/>
          </w:rPr>
          <w:t>id</w:t>
        </w:r>
      </w:hyperlink>
    </w:p>
    <w:p w14:paraId="262F2ADD" w14:textId="77777777" w:rsidR="00610C62" w:rsidRPr="00BA51AD" w:rsidRDefault="00610C62" w:rsidP="00B6780B">
      <w:pPr>
        <w:widowControl w:val="0"/>
        <w:shd w:val="clear" w:color="auto" w:fill="FFFFFF"/>
        <w:spacing w:after="0" w:line="240" w:lineRule="auto"/>
        <w:jc w:val="both"/>
        <w:rPr>
          <w:rFonts w:eastAsia="Times New Roman" w:cs="Times New Roman"/>
          <w:kern w:val="2"/>
          <w:szCs w:val="24"/>
          <w:lang w:val="kk-KZ" w:eastAsia="ru-RU"/>
        </w:rPr>
      </w:pPr>
    </w:p>
    <w:p w14:paraId="7A8C2A16" w14:textId="77777777" w:rsidR="00610C62" w:rsidRPr="00BA51AD" w:rsidRDefault="00610C62" w:rsidP="00B6780B">
      <w:pPr>
        <w:pStyle w:val="Affiliation"/>
        <w:snapToGrid w:val="0"/>
        <w:jc w:val="both"/>
        <w:rPr>
          <w:rFonts w:ascii="Times New Roman" w:eastAsia="Symbol" w:hAnsi="Times New Roman" w:cs="Times New Roman"/>
          <w:lang w:val="ru-RU"/>
        </w:rPr>
      </w:pPr>
      <w:r w:rsidRPr="00BA51AD">
        <w:rPr>
          <w:rFonts w:ascii="Times New Roman" w:eastAsia="Symbol" w:hAnsi="Times New Roman" w:cs="Times New Roman"/>
          <w:b/>
          <w:bCs/>
          <w:i/>
          <w:iCs/>
          <w:lang w:val="ru-RU"/>
        </w:rPr>
        <w:t>Аннотация</w:t>
      </w:r>
      <w:r w:rsidRPr="00BA51AD">
        <w:rPr>
          <w:rFonts w:ascii="Times New Roman" w:eastAsia="Symbol" w:hAnsi="Times New Roman" w:cs="Times New Roman"/>
          <w:lang w:val="ru-RU"/>
        </w:rPr>
        <w:t xml:space="preserve"> — Аннотация оформлена в соответствии с </w:t>
      </w:r>
      <w:r w:rsidRPr="00BA51AD">
        <w:rPr>
          <w:rFonts w:ascii="Times New Roman" w:eastAsia="Symbol" w:hAnsi="Times New Roman" w:cs="Times New Roman"/>
          <w:b/>
          <w:bCs/>
          <w:lang w:val="ru-RU"/>
        </w:rPr>
        <w:t>ГОСТ 7.9-95 «Реферат и реферат. Общие требования»</w:t>
      </w:r>
      <w:r w:rsidRPr="00BA51AD">
        <w:rPr>
          <w:rFonts w:ascii="Times New Roman" w:eastAsia="Symbol" w:hAnsi="Times New Roman" w:cs="Times New Roman"/>
          <w:lang w:val="ru-RU"/>
        </w:rPr>
        <w:t xml:space="preserve">. Обязательные компоненты аннотации включают: информативность (объем — около 200-250 слов); оригинальность (новизна статьи); содержание (основное содержание статьи и результаты исследования); структура; выводы. Аннотация должна быть краткой, информативной, самостоятельной и чётко отражать цель исследования, использованные методы, основные результаты и заключения. Аннотация предоставляется на </w:t>
      </w:r>
      <w:r w:rsidRPr="00BA51AD">
        <w:rPr>
          <w:rFonts w:ascii="Times New Roman" w:eastAsia="Symbol" w:hAnsi="Times New Roman" w:cs="Times New Roman"/>
          <w:b/>
          <w:bCs/>
          <w:lang w:val="ru-RU"/>
        </w:rPr>
        <w:t>трех языках.</w:t>
      </w:r>
    </w:p>
    <w:p w14:paraId="6E378AF8" w14:textId="77777777" w:rsidR="00610C62" w:rsidRPr="00BA51AD" w:rsidRDefault="00610C62" w:rsidP="00B6780B">
      <w:pPr>
        <w:pStyle w:val="Affiliation"/>
        <w:snapToGrid w:val="0"/>
        <w:jc w:val="both"/>
        <w:rPr>
          <w:rFonts w:ascii="Times New Roman" w:eastAsia="Symbol" w:hAnsi="Times New Roman" w:cs="Times New Roman"/>
          <w:lang w:val="ru-RU"/>
        </w:rPr>
      </w:pPr>
      <w:r w:rsidRPr="00BA51AD">
        <w:rPr>
          <w:rFonts w:ascii="Times New Roman" w:eastAsia="Symbol" w:hAnsi="Times New Roman" w:cs="Times New Roman"/>
          <w:b/>
          <w:bCs/>
          <w:i/>
          <w:iCs/>
          <w:lang w:val="ru-RU"/>
        </w:rPr>
        <w:t>Ключевые слова</w:t>
      </w:r>
      <w:r w:rsidRPr="00BA51AD">
        <w:rPr>
          <w:rFonts w:ascii="Times New Roman" w:eastAsia="Symbol" w:hAnsi="Times New Roman" w:cs="Times New Roman"/>
          <w:lang w:val="ru-RU"/>
        </w:rPr>
        <w:t xml:space="preserve"> — первый термин, второй термин, третий термин, четвёртый термин, пятый термин, шестой термин, седьмой термин.</w:t>
      </w:r>
    </w:p>
    <w:p w14:paraId="63DB4B65" w14:textId="77777777" w:rsidR="00610C62" w:rsidRPr="00BA51AD" w:rsidRDefault="00610C62" w:rsidP="00B6780B">
      <w:pPr>
        <w:pStyle w:val="Affiliation"/>
        <w:snapToGrid w:val="0"/>
        <w:jc w:val="both"/>
        <w:rPr>
          <w:rFonts w:ascii="Times New Roman" w:eastAsia="Symbol" w:hAnsi="Times New Roman" w:cs="Times New Roman"/>
          <w:lang w:val="ru-RU"/>
        </w:rPr>
      </w:pPr>
    </w:p>
    <w:p w14:paraId="56C4DC6E" w14:textId="77777777" w:rsidR="006B4B02" w:rsidRPr="00BA51AD" w:rsidRDefault="006B4B02" w:rsidP="00B6780B">
      <w:pPr>
        <w:pStyle w:val="Affiliation"/>
        <w:snapToGrid w:val="0"/>
        <w:ind w:firstLine="425"/>
        <w:jc w:val="both"/>
        <w:rPr>
          <w:rFonts w:ascii="Times New Roman" w:eastAsia="Symbol" w:hAnsi="Times New Roman" w:cs="Times New Roman"/>
          <w:b/>
          <w:bCs/>
          <w:i/>
          <w:iCs/>
          <w:lang w:val="ru-RU"/>
        </w:rPr>
      </w:pPr>
    </w:p>
    <w:p w14:paraId="1769FEC6" w14:textId="524C5E27" w:rsidR="006B4B02" w:rsidRPr="00BA51AD" w:rsidRDefault="006B4B02" w:rsidP="00B6780B">
      <w:pPr>
        <w:pStyle w:val="Affiliation"/>
        <w:snapToGrid w:val="0"/>
        <w:ind w:firstLine="425"/>
        <w:jc w:val="both"/>
        <w:rPr>
          <w:rFonts w:ascii="Times New Roman" w:eastAsia="Symbol" w:hAnsi="Times New Roman" w:cs="Times New Roman"/>
          <w:b/>
          <w:bCs/>
          <w:i/>
          <w:iCs/>
          <w:lang w:val="ru-RU"/>
        </w:rPr>
        <w:sectPr w:rsidR="006B4B02" w:rsidRPr="00BA51AD" w:rsidSect="00B6780B">
          <w:headerReference w:type="default" r:id="rId23"/>
          <w:pgSz w:w="12240" w:h="15840"/>
          <w:pgMar w:top="1134" w:right="1134" w:bottom="1134" w:left="1134" w:header="720" w:footer="720" w:gutter="0"/>
          <w:cols w:space="720"/>
          <w:docGrid w:linePitch="360"/>
        </w:sectPr>
      </w:pPr>
    </w:p>
    <w:p w14:paraId="2BE309A6" w14:textId="0938667B" w:rsidR="008A56C8" w:rsidRPr="00B6780B" w:rsidRDefault="008A56C8" w:rsidP="00B6780B">
      <w:pPr>
        <w:pStyle w:val="Affiliation"/>
        <w:snapToGrid w:val="0"/>
        <w:ind w:firstLine="425"/>
        <w:rPr>
          <w:rFonts w:ascii="Times New Roman" w:eastAsia="Symbol" w:hAnsi="Times New Roman" w:cs="Times New Roman"/>
          <w:sz w:val="22"/>
          <w:szCs w:val="22"/>
          <w:lang w:val="ru-RU"/>
        </w:rPr>
      </w:pPr>
      <w:r w:rsidRPr="00B6780B">
        <w:rPr>
          <w:rFonts w:ascii="Times New Roman" w:eastAsia="Symbol" w:hAnsi="Times New Roman" w:cs="Times New Roman"/>
          <w:sz w:val="22"/>
          <w:szCs w:val="22"/>
        </w:rPr>
        <w:t>I</w:t>
      </w:r>
      <w:r w:rsidRPr="00B6780B">
        <w:rPr>
          <w:rFonts w:ascii="Times New Roman" w:eastAsia="Symbol" w:hAnsi="Times New Roman" w:cs="Times New Roman"/>
          <w:sz w:val="22"/>
          <w:szCs w:val="22"/>
          <w:lang w:val="ru-RU"/>
        </w:rPr>
        <w:t>.</w:t>
      </w:r>
      <w:r w:rsidR="00F66ECC" w:rsidRPr="00B6780B">
        <w:rPr>
          <w:rFonts w:ascii="Times New Roman" w:eastAsia="Symbol" w:hAnsi="Times New Roman" w:cs="Times New Roman"/>
          <w:sz w:val="22"/>
          <w:szCs w:val="22"/>
          <w:lang w:val="ru-RU"/>
        </w:rPr>
        <w:t>КІРІСПЕ</w:t>
      </w:r>
    </w:p>
    <w:p w14:paraId="3B105CEF" w14:textId="77777777" w:rsidR="00F66ECC" w:rsidRPr="00B6780B" w:rsidRDefault="00F66ECC" w:rsidP="00B6780B">
      <w:pPr>
        <w:pStyle w:val="Affiliation"/>
        <w:snapToGrid w:val="0"/>
        <w:ind w:firstLine="425"/>
        <w:jc w:val="both"/>
        <w:rPr>
          <w:rFonts w:ascii="Times New Roman" w:eastAsia="Symbol" w:hAnsi="Times New Roman" w:cs="Times New Roman"/>
          <w:sz w:val="22"/>
          <w:szCs w:val="22"/>
          <w:lang w:val="ru-RU"/>
        </w:rPr>
      </w:pPr>
      <w:proofErr w:type="spellStart"/>
      <w:r w:rsidRPr="00B6780B">
        <w:rPr>
          <w:rFonts w:ascii="Times New Roman" w:eastAsia="Symbol" w:hAnsi="Times New Roman" w:cs="Times New Roman"/>
          <w:sz w:val="22"/>
          <w:szCs w:val="22"/>
          <w:lang w:val="ru-RU"/>
        </w:rPr>
        <w:t>Жақсы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жазылған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кіріспе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зерттеудің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контекстін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қалыптастырады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және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оқырмандарды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мақаланың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қалған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бөлімімен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танысуға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ынталандырады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Бұл</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бөлім</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зерттелетін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саланы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кең</w:t>
      </w:r>
      <w:proofErr w:type="spellEnd"/>
      <w:r w:rsidRPr="00B6780B">
        <w:rPr>
          <w:rFonts w:ascii="Times New Roman" w:eastAsia="Symbol" w:hAnsi="Times New Roman" w:cs="Times New Roman"/>
          <w:sz w:val="22"/>
          <w:szCs w:val="22"/>
          <w:lang w:val="ru-RU"/>
        </w:rPr>
        <w:t xml:space="preserve"> контексте </w:t>
      </w:r>
      <w:proofErr w:type="spellStart"/>
      <w:r w:rsidRPr="00B6780B">
        <w:rPr>
          <w:rFonts w:ascii="Times New Roman" w:eastAsia="Symbol" w:hAnsi="Times New Roman" w:cs="Times New Roman"/>
          <w:sz w:val="22"/>
          <w:szCs w:val="22"/>
          <w:lang w:val="ru-RU"/>
        </w:rPr>
        <w:t>қысқаша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сипаттап</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оның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маңыздығын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көрсетуі</w:t>
      </w:r>
      <w:proofErr w:type="spellEnd"/>
      <w:r w:rsidRPr="00B6780B">
        <w:rPr>
          <w:rFonts w:ascii="Times New Roman" w:eastAsia="Symbol" w:hAnsi="Times New Roman" w:cs="Times New Roman"/>
          <w:sz w:val="22"/>
          <w:szCs w:val="22"/>
          <w:lang w:val="ru-RU"/>
        </w:rPr>
        <w:t xml:space="preserve"> керек. </w:t>
      </w:r>
      <w:proofErr w:type="spellStart"/>
      <w:r w:rsidRPr="00B6780B">
        <w:rPr>
          <w:rFonts w:ascii="Times New Roman" w:eastAsia="Symbol" w:hAnsi="Times New Roman" w:cs="Times New Roman"/>
          <w:sz w:val="22"/>
          <w:szCs w:val="22"/>
          <w:lang w:val="ru-RU"/>
        </w:rPr>
        <w:t>Сондай-ақ</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жұмыстың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мақсатын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және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оның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өзектілігін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анықтау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қажет</w:t>
      </w:r>
      <w:proofErr w:type="spellEnd"/>
      <w:r w:rsidRPr="00B6780B">
        <w:rPr>
          <w:rFonts w:ascii="Times New Roman" w:eastAsia="Symbol" w:hAnsi="Times New Roman" w:cs="Times New Roman"/>
          <w:sz w:val="22"/>
          <w:szCs w:val="22"/>
          <w:lang w:val="ru-RU"/>
        </w:rPr>
        <w:t>.</w:t>
      </w:r>
    </w:p>
    <w:p w14:paraId="7DCA0919" w14:textId="77777777" w:rsidR="00F66ECC" w:rsidRPr="00B6780B" w:rsidRDefault="00F66ECC" w:rsidP="00B6780B">
      <w:pPr>
        <w:pStyle w:val="Affiliation"/>
        <w:snapToGrid w:val="0"/>
        <w:ind w:firstLine="425"/>
        <w:jc w:val="both"/>
        <w:rPr>
          <w:rFonts w:ascii="Times New Roman" w:eastAsia="Symbol" w:hAnsi="Times New Roman" w:cs="Times New Roman"/>
          <w:sz w:val="22"/>
          <w:szCs w:val="22"/>
          <w:lang w:val="ru-RU"/>
        </w:rPr>
      </w:pPr>
      <w:proofErr w:type="spellStart"/>
      <w:r w:rsidRPr="00B6780B">
        <w:rPr>
          <w:rFonts w:ascii="Times New Roman" w:eastAsia="Symbol" w:hAnsi="Times New Roman" w:cs="Times New Roman"/>
          <w:sz w:val="22"/>
          <w:szCs w:val="22"/>
          <w:lang w:val="ru-RU"/>
        </w:rPr>
        <w:t>Бұл</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бөлімде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авторлар</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зерттелетін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тақырып</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бойынша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негізгі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жетістіктерді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қысқаша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баяндап</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жойылуы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тиіс</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негізгі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олқылықтарды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көрсетуі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тиіс</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Басқаша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айтқанда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бұл</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бөлім</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зерттеуге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шолу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жасауға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арналған</w:t>
      </w:r>
      <w:proofErr w:type="spellEnd"/>
      <w:r w:rsidRPr="00B6780B">
        <w:rPr>
          <w:rFonts w:ascii="Times New Roman" w:eastAsia="Symbol" w:hAnsi="Times New Roman" w:cs="Times New Roman"/>
          <w:sz w:val="22"/>
          <w:szCs w:val="22"/>
          <w:lang w:val="ru-RU"/>
        </w:rPr>
        <w:t>.</w:t>
      </w:r>
    </w:p>
    <w:p w14:paraId="4ACC00D6" w14:textId="77777777" w:rsidR="00F66ECC" w:rsidRPr="00B6780B" w:rsidRDefault="00F66ECC" w:rsidP="00B6780B">
      <w:pPr>
        <w:pStyle w:val="Affiliation"/>
        <w:snapToGrid w:val="0"/>
        <w:ind w:firstLine="425"/>
        <w:jc w:val="both"/>
        <w:rPr>
          <w:rFonts w:ascii="Times New Roman" w:eastAsia="Symbol" w:hAnsi="Times New Roman" w:cs="Times New Roman"/>
          <w:sz w:val="22"/>
          <w:szCs w:val="22"/>
          <w:lang w:val="ru-RU"/>
        </w:rPr>
      </w:pPr>
      <w:proofErr w:type="spellStart"/>
      <w:r w:rsidRPr="00B6780B">
        <w:rPr>
          <w:rFonts w:ascii="Times New Roman" w:eastAsia="Symbol" w:hAnsi="Times New Roman" w:cs="Times New Roman"/>
          <w:sz w:val="22"/>
          <w:szCs w:val="22"/>
          <w:lang w:val="ru-RU"/>
        </w:rPr>
        <w:t>Кіріспенің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құрылымы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келесі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түрде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болуы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мүмкін</w:t>
      </w:r>
      <w:proofErr w:type="spellEnd"/>
      <w:r w:rsidRPr="00B6780B">
        <w:rPr>
          <w:rFonts w:ascii="Times New Roman" w:eastAsia="Symbol" w:hAnsi="Times New Roman" w:cs="Times New Roman"/>
          <w:sz w:val="22"/>
          <w:szCs w:val="22"/>
          <w:lang w:val="ru-RU"/>
        </w:rPr>
        <w:t>:</w:t>
      </w:r>
    </w:p>
    <w:p w14:paraId="0F48FC38" w14:textId="77777777" w:rsidR="00F66ECC" w:rsidRPr="00B6780B" w:rsidRDefault="00F66ECC" w:rsidP="00B6780B">
      <w:pPr>
        <w:pStyle w:val="Affiliation"/>
        <w:numPr>
          <w:ilvl w:val="0"/>
          <w:numId w:val="19"/>
        </w:numPr>
        <w:snapToGrid w:val="0"/>
        <w:ind w:left="0" w:firstLine="425"/>
        <w:jc w:val="both"/>
        <w:rPr>
          <w:rFonts w:ascii="Times New Roman" w:eastAsia="Symbol" w:hAnsi="Times New Roman" w:cs="Times New Roman"/>
          <w:sz w:val="22"/>
          <w:szCs w:val="22"/>
          <w:lang w:val="ru-RU"/>
        </w:rPr>
      </w:pPr>
      <w:proofErr w:type="spellStart"/>
      <w:r w:rsidRPr="00B6780B">
        <w:rPr>
          <w:rFonts w:ascii="Times New Roman" w:eastAsia="Symbol" w:hAnsi="Times New Roman" w:cs="Times New Roman"/>
          <w:sz w:val="22"/>
          <w:szCs w:val="22"/>
          <w:lang w:val="ru-RU"/>
        </w:rPr>
        <w:t>Зерттеудің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кең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тақырыбы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туралы</w:t>
      </w:r>
      <w:proofErr w:type="spellEnd"/>
      <w:r w:rsidRPr="00B6780B">
        <w:rPr>
          <w:rFonts w:ascii="Times New Roman" w:eastAsia="Symbol" w:hAnsi="Times New Roman" w:cs="Times New Roman"/>
          <w:sz w:val="22"/>
          <w:szCs w:val="22"/>
          <w:lang w:val="ru-RU"/>
        </w:rPr>
        <w:t xml:space="preserve"> не </w:t>
      </w:r>
      <w:proofErr w:type="spellStart"/>
      <w:r w:rsidRPr="00B6780B">
        <w:rPr>
          <w:rFonts w:ascii="Times New Roman" w:eastAsia="Symbol" w:hAnsi="Times New Roman" w:cs="Times New Roman"/>
          <w:sz w:val="22"/>
          <w:szCs w:val="22"/>
          <w:lang w:val="ru-RU"/>
        </w:rPr>
        <w:t>белгілі</w:t>
      </w:r>
      <w:proofErr w:type="spellEnd"/>
      <w:r w:rsidRPr="00B6780B">
        <w:rPr>
          <w:rFonts w:ascii="Times New Roman" w:eastAsia="Symbol" w:hAnsi="Times New Roman" w:cs="Times New Roman"/>
          <w:sz w:val="22"/>
          <w:szCs w:val="22"/>
          <w:lang w:val="ru-RU"/>
        </w:rPr>
        <w:t>?</w:t>
      </w:r>
    </w:p>
    <w:p w14:paraId="7E00A816" w14:textId="77777777" w:rsidR="00F66ECC" w:rsidRPr="00B6780B" w:rsidRDefault="00F66ECC" w:rsidP="00B6780B">
      <w:pPr>
        <w:pStyle w:val="Affiliation"/>
        <w:numPr>
          <w:ilvl w:val="0"/>
          <w:numId w:val="19"/>
        </w:numPr>
        <w:snapToGrid w:val="0"/>
        <w:ind w:left="0" w:firstLine="425"/>
        <w:jc w:val="both"/>
        <w:rPr>
          <w:rFonts w:ascii="Times New Roman" w:eastAsia="Symbol" w:hAnsi="Times New Roman" w:cs="Times New Roman"/>
          <w:sz w:val="22"/>
          <w:szCs w:val="22"/>
          <w:lang w:val="ru-RU"/>
        </w:rPr>
      </w:pPr>
      <w:proofErr w:type="spellStart"/>
      <w:r w:rsidRPr="00B6780B">
        <w:rPr>
          <w:rFonts w:ascii="Times New Roman" w:eastAsia="Symbol" w:hAnsi="Times New Roman" w:cs="Times New Roman"/>
          <w:sz w:val="22"/>
          <w:szCs w:val="22"/>
          <w:lang w:val="ru-RU"/>
        </w:rPr>
        <w:t>Қандай</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олқылықтар</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немесе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жетіспейтін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байланыстар</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жойылуы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қажет</w:t>
      </w:r>
      <w:proofErr w:type="spellEnd"/>
      <w:r w:rsidRPr="00B6780B">
        <w:rPr>
          <w:rFonts w:ascii="Times New Roman" w:eastAsia="Symbol" w:hAnsi="Times New Roman" w:cs="Times New Roman"/>
          <w:sz w:val="22"/>
          <w:szCs w:val="22"/>
          <w:lang w:val="ru-RU"/>
        </w:rPr>
        <w:t>?</w:t>
      </w:r>
    </w:p>
    <w:p w14:paraId="7A3D5996" w14:textId="77777777" w:rsidR="00F66ECC" w:rsidRPr="00B6780B" w:rsidRDefault="00F66ECC" w:rsidP="00B6780B">
      <w:pPr>
        <w:pStyle w:val="Affiliation"/>
        <w:numPr>
          <w:ilvl w:val="0"/>
          <w:numId w:val="19"/>
        </w:numPr>
        <w:snapToGrid w:val="0"/>
        <w:ind w:left="0" w:firstLine="425"/>
        <w:jc w:val="both"/>
        <w:rPr>
          <w:rFonts w:ascii="Times New Roman" w:eastAsia="Symbol" w:hAnsi="Times New Roman" w:cs="Times New Roman"/>
          <w:sz w:val="22"/>
          <w:szCs w:val="22"/>
          <w:lang w:val="ru-RU"/>
        </w:rPr>
      </w:pPr>
      <w:r w:rsidRPr="00B6780B">
        <w:rPr>
          <w:rFonts w:ascii="Times New Roman" w:eastAsia="Symbol" w:hAnsi="Times New Roman" w:cs="Times New Roman"/>
          <w:sz w:val="22"/>
          <w:szCs w:val="22"/>
          <w:lang w:val="ru-RU"/>
        </w:rPr>
        <w:t xml:space="preserve">Осы </w:t>
      </w:r>
      <w:proofErr w:type="spellStart"/>
      <w:r w:rsidRPr="00B6780B">
        <w:rPr>
          <w:rFonts w:ascii="Times New Roman" w:eastAsia="Symbol" w:hAnsi="Times New Roman" w:cs="Times New Roman"/>
          <w:sz w:val="22"/>
          <w:szCs w:val="22"/>
          <w:lang w:val="ru-RU"/>
        </w:rPr>
        <w:t>олқылықтарды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жоюдың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маңызы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неде</w:t>
      </w:r>
      <w:proofErr w:type="spellEnd"/>
      <w:r w:rsidRPr="00B6780B">
        <w:rPr>
          <w:rFonts w:ascii="Times New Roman" w:eastAsia="Symbol" w:hAnsi="Times New Roman" w:cs="Times New Roman"/>
          <w:sz w:val="22"/>
          <w:szCs w:val="22"/>
          <w:lang w:val="ru-RU"/>
        </w:rPr>
        <w:t>?</w:t>
      </w:r>
    </w:p>
    <w:p w14:paraId="1EA2CA9A" w14:textId="77777777" w:rsidR="00F66ECC" w:rsidRPr="00B6780B" w:rsidRDefault="00F66ECC" w:rsidP="00B6780B">
      <w:pPr>
        <w:pStyle w:val="Affiliation"/>
        <w:snapToGrid w:val="0"/>
        <w:ind w:firstLine="425"/>
        <w:jc w:val="both"/>
        <w:rPr>
          <w:rFonts w:ascii="Times New Roman" w:eastAsia="Symbol" w:hAnsi="Times New Roman" w:cs="Times New Roman"/>
          <w:sz w:val="22"/>
          <w:szCs w:val="22"/>
          <w:lang w:val="ru-RU"/>
        </w:rPr>
      </w:pPr>
      <w:proofErr w:type="spellStart"/>
      <w:r w:rsidRPr="00B6780B">
        <w:rPr>
          <w:rFonts w:ascii="Times New Roman" w:eastAsia="Symbol" w:hAnsi="Times New Roman" w:cs="Times New Roman"/>
          <w:sz w:val="22"/>
          <w:szCs w:val="22"/>
          <w:lang w:val="ru-RU"/>
        </w:rPr>
        <w:t>Кіріспе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тақырыбы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туралы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жалпы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ақпарат</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беріп</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жұмыстың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негізгі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мақсаттарын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көрсетуі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тиіс</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Алдыңғы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зерттеулердің</w:t>
      </w:r>
      <w:proofErr w:type="spellEnd"/>
      <w:r w:rsidRPr="00B6780B">
        <w:rPr>
          <w:rFonts w:ascii="Times New Roman" w:eastAsia="Symbol" w:hAnsi="Times New Roman" w:cs="Times New Roman"/>
          <w:sz w:val="22"/>
          <w:szCs w:val="22"/>
          <w:lang w:val="ru-RU"/>
        </w:rPr>
        <w:t xml:space="preserve"> тек </w:t>
      </w:r>
      <w:proofErr w:type="spellStart"/>
      <w:r w:rsidRPr="00B6780B">
        <w:rPr>
          <w:rFonts w:ascii="Times New Roman" w:eastAsia="Symbol" w:hAnsi="Times New Roman" w:cs="Times New Roman"/>
          <w:sz w:val="22"/>
          <w:szCs w:val="22"/>
          <w:lang w:val="ru-RU"/>
        </w:rPr>
        <w:t>негізгі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және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тақырыпқа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қатысты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аспектілері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ғана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талқылануы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қажет</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олар</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мақсатының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қойылуына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әкелген</w:t>
      </w:r>
      <w:proofErr w:type="spellEnd"/>
      <w:r w:rsidRPr="00B6780B">
        <w:rPr>
          <w:rFonts w:ascii="Times New Roman" w:eastAsia="Symbol" w:hAnsi="Times New Roman" w:cs="Times New Roman"/>
          <w:sz w:val="22"/>
          <w:szCs w:val="22"/>
          <w:lang w:val="ru-RU"/>
        </w:rPr>
        <w:t>.</w:t>
      </w:r>
    </w:p>
    <w:p w14:paraId="4BE0B6EA" w14:textId="77777777" w:rsidR="008160A0" w:rsidRPr="00B6780B" w:rsidRDefault="008160A0" w:rsidP="00B6780B">
      <w:pPr>
        <w:pStyle w:val="Affiliation"/>
        <w:snapToGrid w:val="0"/>
        <w:ind w:firstLine="425"/>
        <w:jc w:val="both"/>
        <w:rPr>
          <w:rFonts w:ascii="Times New Roman" w:eastAsia="Symbol" w:hAnsi="Times New Roman" w:cs="Times New Roman"/>
          <w:sz w:val="22"/>
          <w:szCs w:val="22"/>
          <w:lang w:val="ru-RU"/>
        </w:rPr>
      </w:pPr>
    </w:p>
    <w:p w14:paraId="255E93DF" w14:textId="53C0340E" w:rsidR="008A56C8" w:rsidRPr="00B6780B" w:rsidRDefault="00F66ECC" w:rsidP="00B6780B">
      <w:pPr>
        <w:pStyle w:val="Affiliation"/>
        <w:snapToGrid w:val="0"/>
        <w:ind w:firstLine="425"/>
        <w:rPr>
          <w:rFonts w:ascii="Times New Roman" w:eastAsia="Symbol" w:hAnsi="Times New Roman" w:cs="Times New Roman"/>
          <w:sz w:val="22"/>
          <w:szCs w:val="22"/>
          <w:lang w:val="ru-RU"/>
        </w:rPr>
      </w:pPr>
      <w:r w:rsidRPr="00B6780B">
        <w:rPr>
          <w:rFonts w:ascii="Times New Roman" w:eastAsia="Symbol" w:hAnsi="Times New Roman" w:cs="Times New Roman"/>
          <w:sz w:val="22"/>
          <w:szCs w:val="22"/>
          <w:lang w:val="ru-RU"/>
        </w:rPr>
        <w:t>II. ӘДЕБИЕТ ШОЛУЫ</w:t>
      </w:r>
    </w:p>
    <w:p w14:paraId="18BC5CE8" w14:textId="77777777" w:rsidR="00F66ECC" w:rsidRPr="00B6780B" w:rsidRDefault="00F66ECC" w:rsidP="00B6780B">
      <w:pPr>
        <w:pStyle w:val="Affiliation"/>
        <w:snapToGrid w:val="0"/>
        <w:ind w:firstLine="425"/>
        <w:jc w:val="both"/>
        <w:rPr>
          <w:rFonts w:ascii="Times New Roman" w:eastAsia="Symbol" w:hAnsi="Times New Roman" w:cs="Times New Roman"/>
          <w:sz w:val="22"/>
          <w:szCs w:val="22"/>
          <w:lang w:val="ru-RU"/>
        </w:rPr>
      </w:pPr>
      <w:proofErr w:type="spellStart"/>
      <w:r w:rsidRPr="00B6780B">
        <w:rPr>
          <w:rFonts w:ascii="Times New Roman" w:eastAsia="Symbol" w:hAnsi="Times New Roman" w:cs="Times New Roman"/>
          <w:sz w:val="22"/>
          <w:szCs w:val="22"/>
          <w:lang w:val="ru-RU"/>
        </w:rPr>
        <w:t>Бұл</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бөлім</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негізінен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зерттеудің</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контекстін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қолдап</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ұсынылған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гипотезаны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дәлелдейтін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мәліметтер</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береді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Ол</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кеңірек</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және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жан-жақты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болуы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тиіс</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контексті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бөлімінде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аталған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барлық</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зерттеулерді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сипаттауы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қажет</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Сонымен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қатар</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қазіргі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зерттеуге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дәлелдік</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негіз</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болатын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барлық</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жұмыстарды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жан-жақты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қарастыру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және</w:t>
      </w:r>
      <w:proofErr w:type="spellEnd"/>
      <w:r w:rsidRPr="00B6780B">
        <w:rPr>
          <w:rFonts w:ascii="Times New Roman" w:eastAsia="Symbol" w:hAnsi="Times New Roman" w:cs="Times New Roman"/>
          <w:sz w:val="22"/>
          <w:szCs w:val="22"/>
          <w:lang w:val="ru-RU"/>
        </w:rPr>
        <w:t xml:space="preserve"> осы </w:t>
      </w:r>
      <w:proofErr w:type="spellStart"/>
      <w:r w:rsidRPr="00B6780B">
        <w:rPr>
          <w:rFonts w:ascii="Times New Roman" w:eastAsia="Symbol" w:hAnsi="Times New Roman" w:cs="Times New Roman"/>
          <w:sz w:val="22"/>
          <w:szCs w:val="22"/>
          <w:lang w:val="ru-RU"/>
        </w:rPr>
        <w:t>саладағы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қазіргі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тенденцияларды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талқылау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маңызды</w:t>
      </w:r>
      <w:proofErr w:type="spellEnd"/>
      <w:r w:rsidRPr="00B6780B">
        <w:rPr>
          <w:rFonts w:ascii="Times New Roman" w:eastAsia="Symbol" w:hAnsi="Times New Roman" w:cs="Times New Roman"/>
          <w:sz w:val="22"/>
          <w:szCs w:val="22"/>
          <w:lang w:val="ru-RU"/>
        </w:rPr>
        <w:t>.</w:t>
      </w:r>
    </w:p>
    <w:p w14:paraId="0D44E0B0" w14:textId="77777777" w:rsidR="00F66ECC" w:rsidRPr="00B6780B" w:rsidRDefault="00F66ECC" w:rsidP="00B6780B">
      <w:pPr>
        <w:pStyle w:val="Affiliation"/>
        <w:snapToGrid w:val="0"/>
        <w:ind w:firstLine="425"/>
        <w:jc w:val="both"/>
        <w:rPr>
          <w:rFonts w:ascii="Times New Roman" w:eastAsia="Symbol" w:hAnsi="Times New Roman" w:cs="Times New Roman"/>
          <w:sz w:val="22"/>
          <w:szCs w:val="22"/>
          <w:lang w:val="ru-RU"/>
        </w:rPr>
      </w:pPr>
      <w:proofErr w:type="spellStart"/>
      <w:r w:rsidRPr="00B6780B">
        <w:rPr>
          <w:rFonts w:ascii="Times New Roman" w:eastAsia="Symbol" w:hAnsi="Times New Roman" w:cs="Times New Roman"/>
          <w:sz w:val="22"/>
          <w:szCs w:val="22"/>
          <w:lang w:val="ru-RU"/>
        </w:rPr>
        <w:t>Бұл</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бөлімді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жазу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үшін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тақырыбына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қатысты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әртүрлі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зерттеулерді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мұқият</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іздеу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қажет</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Бұл</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оқырманға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зерттеу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саласымен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танысуға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мүмкіндік</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береді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Материалдарды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тақырыптық</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тұрғыда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ұйымдастырып</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хронологиялық</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түрде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талқылаған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жөн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осылайша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оқырмандар</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саладағы</w:t>
      </w:r>
      <w:proofErr w:type="spellEnd"/>
      <w:r w:rsidRPr="00B6780B">
        <w:rPr>
          <w:rFonts w:ascii="Times New Roman" w:eastAsia="Symbol" w:hAnsi="Times New Roman" w:cs="Times New Roman"/>
          <w:sz w:val="22"/>
          <w:szCs w:val="22"/>
          <w:lang w:val="ru-RU"/>
        </w:rPr>
        <w:t xml:space="preserve"> даму мен </w:t>
      </w:r>
      <w:proofErr w:type="spellStart"/>
      <w:r w:rsidRPr="00B6780B">
        <w:rPr>
          <w:rFonts w:ascii="Times New Roman" w:eastAsia="Symbol" w:hAnsi="Times New Roman" w:cs="Times New Roman"/>
          <w:sz w:val="22"/>
          <w:szCs w:val="22"/>
          <w:lang w:val="ru-RU"/>
        </w:rPr>
        <w:t>прогресті</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көре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алады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Басқаша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айтқанда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lastRenderedPageBreak/>
        <w:t>жеке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тақырыптар</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хронологиялық</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тәртіпте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қарастырылуы</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тиіс</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бұл</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бұрын</w:t>
      </w:r>
      <w:proofErr w:type="spellEnd"/>
      <w:r w:rsidRPr="00B6780B">
        <w:rPr>
          <w:rFonts w:ascii="Times New Roman" w:eastAsia="Symbol" w:hAnsi="Times New Roman" w:cs="Times New Roman"/>
          <w:sz w:val="22"/>
          <w:szCs w:val="22"/>
          <w:lang w:val="ru-RU"/>
        </w:rPr>
        <w:t xml:space="preserve"> не </w:t>
      </w:r>
      <w:proofErr w:type="spellStart"/>
      <w:r w:rsidRPr="00B6780B">
        <w:rPr>
          <w:rFonts w:ascii="Times New Roman" w:eastAsia="Symbol" w:hAnsi="Times New Roman" w:cs="Times New Roman"/>
          <w:sz w:val="22"/>
          <w:szCs w:val="22"/>
          <w:lang w:val="ru-RU"/>
        </w:rPr>
        <w:t>істелгенін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және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болашақта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қандай</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бағыттарда</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жұмыс</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жасау</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керегін</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көрсетуге</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мүмкіндік</w:t>
      </w:r>
      <w:proofErr w:type="spellEnd"/>
      <w:r w:rsidRPr="00B6780B">
        <w:rPr>
          <w:rFonts w:ascii="Times New Roman" w:eastAsia="Symbol" w:hAnsi="Times New Roman" w:cs="Times New Roman"/>
          <w:sz w:val="22"/>
          <w:szCs w:val="22"/>
          <w:lang w:val="ru-RU"/>
        </w:rPr>
        <w:t xml:space="preserve"> </w:t>
      </w:r>
      <w:proofErr w:type="spellStart"/>
      <w:r w:rsidRPr="00B6780B">
        <w:rPr>
          <w:rFonts w:ascii="Times New Roman" w:eastAsia="Symbol" w:hAnsi="Times New Roman" w:cs="Times New Roman"/>
          <w:sz w:val="22"/>
          <w:szCs w:val="22"/>
          <w:lang w:val="ru-RU"/>
        </w:rPr>
        <w:t>береді</w:t>
      </w:r>
      <w:proofErr w:type="spellEnd"/>
      <w:r w:rsidRPr="00B6780B">
        <w:rPr>
          <w:rFonts w:ascii="Times New Roman" w:eastAsia="Symbol" w:hAnsi="Times New Roman" w:cs="Times New Roman"/>
          <w:sz w:val="22"/>
          <w:szCs w:val="22"/>
          <w:lang w:val="ru-RU"/>
        </w:rPr>
        <w:t>.</w:t>
      </w:r>
    </w:p>
    <w:p w14:paraId="7DC34814" w14:textId="77777777" w:rsidR="008160A0" w:rsidRPr="00B6780B" w:rsidRDefault="008160A0" w:rsidP="00B6780B">
      <w:pPr>
        <w:pStyle w:val="Affiliation"/>
        <w:snapToGrid w:val="0"/>
        <w:ind w:firstLine="425"/>
        <w:jc w:val="both"/>
        <w:rPr>
          <w:rFonts w:ascii="Times New Roman" w:eastAsia="Symbol" w:hAnsi="Times New Roman" w:cs="Times New Roman"/>
          <w:sz w:val="22"/>
          <w:szCs w:val="22"/>
          <w:lang w:val="ru-RU"/>
        </w:rPr>
      </w:pPr>
    </w:p>
    <w:p w14:paraId="077B6BB2" w14:textId="77777777" w:rsidR="00F66ECC" w:rsidRPr="00B6780B" w:rsidRDefault="00F66ECC" w:rsidP="00B6780B">
      <w:pPr>
        <w:spacing w:after="0" w:line="240" w:lineRule="auto"/>
        <w:ind w:firstLine="425"/>
        <w:jc w:val="both"/>
        <w:rPr>
          <w:rFonts w:eastAsia="Symbol" w:cs="Times New Roman"/>
          <w:sz w:val="22"/>
          <w:lang w:val="ru-RU"/>
        </w:rPr>
      </w:pPr>
    </w:p>
    <w:p w14:paraId="25A8412E" w14:textId="77777777" w:rsidR="00F66ECC" w:rsidRPr="00B6780B" w:rsidRDefault="00F66ECC" w:rsidP="00B6780B">
      <w:pPr>
        <w:spacing w:after="0" w:line="240" w:lineRule="auto"/>
        <w:ind w:firstLine="425"/>
        <w:jc w:val="both"/>
        <w:rPr>
          <w:rFonts w:eastAsia="Symbol" w:cs="Times New Roman"/>
          <w:sz w:val="22"/>
          <w:lang w:val="ru-RU"/>
        </w:rPr>
      </w:pPr>
    </w:p>
    <w:p w14:paraId="50336B9E" w14:textId="49B6B97E" w:rsidR="008A56C8" w:rsidRPr="00B6780B" w:rsidRDefault="00F66ECC" w:rsidP="00B6780B">
      <w:pPr>
        <w:spacing w:after="0" w:line="240" w:lineRule="auto"/>
        <w:ind w:firstLine="425"/>
        <w:jc w:val="center"/>
        <w:rPr>
          <w:rFonts w:eastAsia="Symbol" w:cs="Times New Roman"/>
          <w:sz w:val="22"/>
          <w:lang w:val="kk-KZ"/>
        </w:rPr>
      </w:pPr>
      <w:r w:rsidRPr="00B6780B">
        <w:rPr>
          <w:rFonts w:eastAsia="Symbol" w:cs="Times New Roman"/>
          <w:sz w:val="22"/>
        </w:rPr>
        <w:t>III</w:t>
      </w:r>
      <w:r w:rsidRPr="00B6780B">
        <w:rPr>
          <w:rFonts w:eastAsia="Symbol" w:cs="Times New Roman"/>
          <w:sz w:val="22"/>
          <w:lang w:val="ru-RU"/>
        </w:rPr>
        <w:t>. МАТЕРИАЛДАР МЕН ӘДІСТЕР</w:t>
      </w:r>
    </w:p>
    <w:p w14:paraId="6472D550" w14:textId="42D94B5E" w:rsidR="00F66ECC" w:rsidRPr="00B6780B" w:rsidRDefault="00F66ECC" w:rsidP="00B6780B">
      <w:pPr>
        <w:pStyle w:val="a9"/>
        <w:ind w:firstLine="425"/>
        <w:jc w:val="both"/>
        <w:rPr>
          <w:rFonts w:ascii="Times New Roman" w:hAnsi="Times New Roman" w:cs="Times New Roman"/>
          <w:lang w:val="kk-KZ"/>
        </w:rPr>
      </w:pPr>
      <w:r w:rsidRPr="00B6780B">
        <w:rPr>
          <w:rFonts w:ascii="Times New Roman" w:hAnsi="Times New Roman" w:cs="Times New Roman"/>
          <w:lang w:val="kk-KZ"/>
        </w:rPr>
        <w:t>Жақсы құрылған «Әдістер» бөлімі зерттеудің негізін қалыптастырады, нәтижелерді алу үшін қолданылған әртүрлі әдістерді сипаттайды. Зерттеудің мақсаттарына жету үшін қолданылған әдістер дәл және толық сипатталуы қажет, осылайша білікті оқырман автордың жұмысын қайталауға мүмкіндік алады.</w:t>
      </w:r>
    </w:p>
    <w:p w14:paraId="246E3BBA" w14:textId="77777777" w:rsidR="00F66ECC" w:rsidRPr="00B6780B" w:rsidRDefault="00F66ECC" w:rsidP="00B6780B">
      <w:pPr>
        <w:pStyle w:val="a9"/>
        <w:ind w:firstLine="425"/>
        <w:jc w:val="both"/>
        <w:rPr>
          <w:rFonts w:ascii="Times New Roman" w:hAnsi="Times New Roman" w:cs="Times New Roman"/>
          <w:b/>
          <w:bCs/>
          <w:lang w:val="kk-KZ"/>
        </w:rPr>
      </w:pPr>
      <w:r w:rsidRPr="00B6780B">
        <w:rPr>
          <w:rFonts w:ascii="Times New Roman" w:hAnsi="Times New Roman" w:cs="Times New Roman"/>
          <w:b/>
          <w:bCs/>
          <w:lang w:val="kk-KZ"/>
        </w:rPr>
        <w:t>A. Этикалық мақұлдау және хабарланған келісім</w:t>
      </w:r>
    </w:p>
    <w:p w14:paraId="33F61B00" w14:textId="77777777" w:rsidR="00F66ECC" w:rsidRPr="00B6780B" w:rsidRDefault="00F66ECC" w:rsidP="00B6780B">
      <w:pPr>
        <w:pStyle w:val="a9"/>
        <w:ind w:firstLine="425"/>
        <w:jc w:val="both"/>
        <w:rPr>
          <w:rFonts w:ascii="Times New Roman" w:hAnsi="Times New Roman" w:cs="Times New Roman"/>
          <w:lang w:val="kk-KZ"/>
        </w:rPr>
      </w:pPr>
      <w:r w:rsidRPr="00B6780B">
        <w:rPr>
          <w:rFonts w:ascii="Times New Roman" w:hAnsi="Times New Roman" w:cs="Times New Roman"/>
          <w:lang w:val="kk-KZ"/>
        </w:rPr>
        <w:t>Адамдар қатысқан зерттеулерде, адамға қатысты деректер немесе жануарларды пайдалану кезінде халықаралық және институционалдық этикалық стандарттарға сәйкес болу қажет. Авторлар міндетті түрде көрсетуі тиіс:</w:t>
      </w:r>
    </w:p>
    <w:p w14:paraId="03768CF8" w14:textId="77777777" w:rsidR="00F66ECC" w:rsidRPr="00B6780B" w:rsidRDefault="00F66ECC" w:rsidP="00B6780B">
      <w:pPr>
        <w:pStyle w:val="a9"/>
        <w:ind w:firstLine="425"/>
        <w:jc w:val="both"/>
        <w:rPr>
          <w:rFonts w:ascii="Times New Roman" w:hAnsi="Times New Roman" w:cs="Times New Roman"/>
          <w:lang w:val="kk-KZ"/>
        </w:rPr>
      </w:pPr>
      <w:r w:rsidRPr="00B6780B">
        <w:rPr>
          <w:rFonts w:ascii="Times New Roman" w:hAnsi="Times New Roman" w:cs="Times New Roman"/>
          <w:b/>
          <w:bCs/>
          <w:lang w:val="kk-KZ"/>
        </w:rPr>
        <w:t>Этикалық мақұлдау:</w:t>
      </w:r>
      <w:r w:rsidRPr="00B6780B">
        <w:rPr>
          <w:rFonts w:ascii="Times New Roman" w:hAnsi="Times New Roman" w:cs="Times New Roman"/>
          <w:lang w:val="kk-KZ"/>
        </w:rPr>
        <w:t xml:space="preserve"> этикалық комитеттің немесе мекеменің атауы, мақұлдау нөмірі немесе мақұлдаудың қажет еместігі туралы хабарлама (қолданылса).</w:t>
      </w:r>
    </w:p>
    <w:p w14:paraId="760AC1E2" w14:textId="77777777" w:rsidR="00F66ECC" w:rsidRPr="00B6780B" w:rsidRDefault="00F66ECC" w:rsidP="00B6780B">
      <w:pPr>
        <w:pStyle w:val="a9"/>
        <w:ind w:firstLine="425"/>
        <w:jc w:val="both"/>
        <w:rPr>
          <w:rFonts w:ascii="Times New Roman" w:hAnsi="Times New Roman" w:cs="Times New Roman"/>
          <w:lang w:val="ru-RU"/>
        </w:rPr>
      </w:pPr>
      <w:r w:rsidRPr="00B6780B">
        <w:rPr>
          <w:rFonts w:ascii="Times New Roman" w:hAnsi="Times New Roman" w:cs="Times New Roman"/>
          <w:b/>
          <w:bCs/>
          <w:lang w:val="kk-KZ"/>
        </w:rPr>
        <w:t>Хабарланған келісім:</w:t>
      </w:r>
      <w:r w:rsidRPr="00B6780B">
        <w:rPr>
          <w:rFonts w:ascii="Times New Roman" w:hAnsi="Times New Roman" w:cs="Times New Roman"/>
          <w:lang w:val="kk-KZ"/>
        </w:rPr>
        <w:t xml:space="preserve"> адамдар қатысқан зерттеулерде барлық қатысушылардан (немесе олардың заңды өкілдерінен) жазбаша хабарланған келісім алынғанын растау қажет. </w:t>
      </w:r>
      <w:proofErr w:type="spellStart"/>
      <w:r w:rsidRPr="00B6780B">
        <w:rPr>
          <w:rFonts w:ascii="Times New Roman" w:hAnsi="Times New Roman" w:cs="Times New Roman"/>
          <w:lang w:val="ru-RU"/>
        </w:rPr>
        <w:t>Егер</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жариялауға</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арналған</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идентификацияланатын</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деректерге</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келісім</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қажет</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болса</w:t>
      </w:r>
      <w:proofErr w:type="spellEnd"/>
      <w:r w:rsidRPr="00B6780B">
        <w:rPr>
          <w:rFonts w:ascii="Times New Roman" w:hAnsi="Times New Roman" w:cs="Times New Roman"/>
          <w:lang w:val="ru-RU"/>
        </w:rPr>
        <w:t xml:space="preserve">, оны </w:t>
      </w:r>
      <w:proofErr w:type="spellStart"/>
      <w:r w:rsidRPr="00B6780B">
        <w:rPr>
          <w:rFonts w:ascii="Times New Roman" w:hAnsi="Times New Roman" w:cs="Times New Roman"/>
          <w:lang w:val="ru-RU"/>
        </w:rPr>
        <w:t>көрсету</w:t>
      </w:r>
      <w:proofErr w:type="spellEnd"/>
      <w:r w:rsidRPr="00B6780B">
        <w:rPr>
          <w:rFonts w:ascii="Times New Roman" w:hAnsi="Times New Roman" w:cs="Times New Roman"/>
          <w:lang w:val="ru-RU"/>
        </w:rPr>
        <w:t xml:space="preserve"> керек.</w:t>
      </w:r>
    </w:p>
    <w:p w14:paraId="15BCF95C" w14:textId="2FB7CCF8" w:rsidR="00F66ECC" w:rsidRPr="00B6780B" w:rsidRDefault="00F66ECC" w:rsidP="00B6780B">
      <w:pPr>
        <w:pStyle w:val="a9"/>
        <w:ind w:firstLine="425"/>
        <w:jc w:val="both"/>
        <w:rPr>
          <w:rFonts w:ascii="Times New Roman" w:hAnsi="Times New Roman" w:cs="Times New Roman"/>
          <w:lang w:val="ru-RU"/>
        </w:rPr>
      </w:pPr>
      <w:proofErr w:type="spellStart"/>
      <w:r w:rsidRPr="00B6780B">
        <w:rPr>
          <w:rFonts w:ascii="Times New Roman" w:hAnsi="Times New Roman" w:cs="Times New Roman"/>
          <w:lang w:val="ru-RU"/>
        </w:rPr>
        <w:t>Мысал</w:t>
      </w:r>
      <w:proofErr w:type="spellEnd"/>
      <w:r w:rsidR="00A14C5F"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формулировкалары</w:t>
      </w:r>
      <w:proofErr w:type="spellEnd"/>
      <w:r w:rsidRPr="00B6780B">
        <w:rPr>
          <w:rFonts w:ascii="Times New Roman" w:hAnsi="Times New Roman" w:cs="Times New Roman"/>
          <w:lang w:val="ru-RU"/>
        </w:rPr>
        <w:t>:</w:t>
      </w:r>
      <w:r w:rsidRPr="00B6780B">
        <w:rPr>
          <w:rFonts w:ascii="Times New Roman" w:hAnsi="Times New Roman" w:cs="Times New Roman"/>
          <w:lang w:val="ru-RU"/>
        </w:rPr>
        <w:br/>
        <w:t>• «</w:t>
      </w:r>
      <w:proofErr w:type="spellStart"/>
      <w:r w:rsidRPr="00B6780B">
        <w:rPr>
          <w:rFonts w:ascii="Times New Roman" w:hAnsi="Times New Roman" w:cs="Times New Roman"/>
          <w:lang w:val="ru-RU"/>
        </w:rPr>
        <w:t>Бұл</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зерттеу</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мекеме</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Этикалық</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комитетімен</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мақұлданды</w:t>
      </w:r>
      <w:proofErr w:type="spellEnd"/>
      <w:r w:rsidRPr="00B6780B">
        <w:rPr>
          <w:rFonts w:ascii="Times New Roman" w:hAnsi="Times New Roman" w:cs="Times New Roman"/>
          <w:lang w:val="ru-RU"/>
        </w:rPr>
        <w:t xml:space="preserve"> (№ XYZ).»</w:t>
      </w:r>
      <w:r w:rsidRPr="00B6780B">
        <w:rPr>
          <w:rFonts w:ascii="Times New Roman" w:hAnsi="Times New Roman" w:cs="Times New Roman"/>
          <w:lang w:val="ru-RU"/>
        </w:rPr>
        <w:br/>
        <w:t>• «</w:t>
      </w:r>
      <w:proofErr w:type="spellStart"/>
      <w:r w:rsidRPr="00B6780B">
        <w:rPr>
          <w:rFonts w:ascii="Times New Roman" w:hAnsi="Times New Roman" w:cs="Times New Roman"/>
          <w:lang w:val="ru-RU"/>
        </w:rPr>
        <w:t>Зерттеуге</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қатысушылардың</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барлығынан</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хабарланған</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келісім</w:t>
      </w:r>
      <w:proofErr w:type="spellEnd"/>
      <w:r w:rsidRPr="00B6780B">
        <w:rPr>
          <w:rFonts w:ascii="Times New Roman" w:hAnsi="Times New Roman" w:cs="Times New Roman"/>
          <w:lang w:val="ru-RU"/>
        </w:rPr>
        <w:t xml:space="preserve"> </w:t>
      </w:r>
      <w:proofErr w:type="spellStart"/>
      <w:r w:rsidRPr="00B6780B">
        <w:rPr>
          <w:rFonts w:ascii="Times New Roman" w:hAnsi="Times New Roman" w:cs="Times New Roman"/>
          <w:lang w:val="ru-RU"/>
        </w:rPr>
        <w:t>алынды</w:t>
      </w:r>
      <w:proofErr w:type="spellEnd"/>
      <w:r w:rsidRPr="00B6780B">
        <w:rPr>
          <w:rFonts w:ascii="Times New Roman" w:hAnsi="Times New Roman" w:cs="Times New Roman"/>
          <w:lang w:val="ru-RU"/>
        </w:rPr>
        <w:t>.»</w:t>
      </w:r>
    </w:p>
    <w:p w14:paraId="0DB6F473" w14:textId="77777777" w:rsidR="00F66ECC" w:rsidRPr="00B6780B" w:rsidRDefault="00F66ECC" w:rsidP="00B6780B">
      <w:pPr>
        <w:pStyle w:val="a9"/>
        <w:ind w:firstLine="425"/>
        <w:jc w:val="both"/>
        <w:rPr>
          <w:rFonts w:ascii="Times New Roman" w:eastAsia="Symbol" w:hAnsi="Times New Roman" w:cs="Times New Roman"/>
          <w:lang w:val="ru-RU"/>
        </w:rPr>
      </w:pPr>
      <w:r w:rsidRPr="00B6780B">
        <w:rPr>
          <w:rFonts w:ascii="Times New Roman" w:eastAsia="Symbol" w:hAnsi="Times New Roman" w:cs="Times New Roman"/>
          <w:lang w:val="ru-RU"/>
        </w:rPr>
        <w:t xml:space="preserve">Этика </w:t>
      </w:r>
      <w:proofErr w:type="spellStart"/>
      <w:r w:rsidRPr="00B6780B">
        <w:rPr>
          <w:rFonts w:ascii="Times New Roman" w:eastAsia="Symbol" w:hAnsi="Times New Roman" w:cs="Times New Roman"/>
          <w:lang w:val="ru-RU"/>
        </w:rPr>
        <w:t>талаптарына</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сәйкес</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келмейтін</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қолжазбалар</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қабылданбауы</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мүмкін</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Шектеулі</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жағдайлар</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мысалы</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ретроспективтік</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анонимді</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деректер</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жергілікті</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нормативтерге</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сәйкес</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негізделуі</w:t>
      </w:r>
      <w:proofErr w:type="spellEnd"/>
      <w:r w:rsidRPr="00B6780B">
        <w:rPr>
          <w:rFonts w:ascii="Times New Roman" w:eastAsia="Symbol" w:hAnsi="Times New Roman" w:cs="Times New Roman"/>
          <w:lang w:val="ru-RU"/>
        </w:rPr>
        <w:t xml:space="preserve"> </w:t>
      </w:r>
      <w:proofErr w:type="spellStart"/>
      <w:r w:rsidRPr="00B6780B">
        <w:rPr>
          <w:rFonts w:ascii="Times New Roman" w:eastAsia="Symbol" w:hAnsi="Times New Roman" w:cs="Times New Roman"/>
          <w:lang w:val="ru-RU"/>
        </w:rPr>
        <w:t>қажет</w:t>
      </w:r>
      <w:proofErr w:type="spellEnd"/>
      <w:r w:rsidRPr="00B6780B">
        <w:rPr>
          <w:rFonts w:ascii="Times New Roman" w:eastAsia="Symbol" w:hAnsi="Times New Roman" w:cs="Times New Roman"/>
          <w:lang w:val="ru-RU"/>
        </w:rPr>
        <w:t>.</w:t>
      </w:r>
    </w:p>
    <w:p w14:paraId="3ECC91D4" w14:textId="77777777" w:rsidR="00F66ECC" w:rsidRPr="00B6780B" w:rsidRDefault="00F66ECC" w:rsidP="00B6780B">
      <w:pPr>
        <w:pStyle w:val="a9"/>
        <w:ind w:firstLine="425"/>
        <w:jc w:val="both"/>
        <w:rPr>
          <w:rFonts w:ascii="Times New Roman" w:eastAsia="Symbol" w:hAnsi="Times New Roman" w:cs="Times New Roman"/>
          <w:lang w:val="ru-RU"/>
        </w:rPr>
      </w:pPr>
      <w:proofErr w:type="spellStart"/>
      <w:r w:rsidRPr="00B6780B">
        <w:rPr>
          <w:rFonts w:ascii="Times New Roman" w:eastAsia="Symbol" w:hAnsi="Times New Roman" w:cs="Times New Roman"/>
          <w:b/>
          <w:bCs/>
          <w:lang w:val="ru-RU"/>
        </w:rPr>
        <w:t>Нөмірленген</w:t>
      </w:r>
      <w:proofErr w:type="spellEnd"/>
      <w:r w:rsidRPr="00B6780B">
        <w:rPr>
          <w:rFonts w:ascii="Times New Roman" w:eastAsia="Symbol" w:hAnsi="Times New Roman" w:cs="Times New Roman"/>
          <w:b/>
          <w:bCs/>
          <w:lang w:val="ru-RU"/>
        </w:rPr>
        <w:t xml:space="preserve"> </w:t>
      </w:r>
      <w:proofErr w:type="spellStart"/>
      <w:r w:rsidRPr="00B6780B">
        <w:rPr>
          <w:rFonts w:ascii="Times New Roman" w:eastAsia="Symbol" w:hAnsi="Times New Roman" w:cs="Times New Roman"/>
          <w:b/>
          <w:bCs/>
          <w:lang w:val="ru-RU"/>
        </w:rPr>
        <w:t>тізім</w:t>
      </w:r>
      <w:proofErr w:type="spellEnd"/>
      <w:r w:rsidRPr="00B6780B">
        <w:rPr>
          <w:rFonts w:ascii="Times New Roman" w:eastAsia="Symbol" w:hAnsi="Times New Roman" w:cs="Times New Roman"/>
          <w:b/>
          <w:bCs/>
          <w:lang w:val="ru-RU"/>
        </w:rPr>
        <w:t xml:space="preserve"> </w:t>
      </w:r>
      <w:proofErr w:type="spellStart"/>
      <w:r w:rsidRPr="00B6780B">
        <w:rPr>
          <w:rFonts w:ascii="Times New Roman" w:eastAsia="Symbol" w:hAnsi="Times New Roman" w:cs="Times New Roman"/>
          <w:b/>
          <w:bCs/>
          <w:lang w:val="ru-RU"/>
        </w:rPr>
        <w:t>мысалы</w:t>
      </w:r>
      <w:proofErr w:type="spellEnd"/>
      <w:r w:rsidRPr="00B6780B">
        <w:rPr>
          <w:rFonts w:ascii="Times New Roman" w:eastAsia="Symbol" w:hAnsi="Times New Roman" w:cs="Times New Roman"/>
          <w:b/>
          <w:bCs/>
          <w:lang w:val="ru-RU"/>
        </w:rPr>
        <w:t>:</w:t>
      </w:r>
    </w:p>
    <w:p w14:paraId="490358BE" w14:textId="77777777" w:rsidR="00F66ECC" w:rsidRPr="00B6780B" w:rsidRDefault="00F66ECC" w:rsidP="00B6780B">
      <w:pPr>
        <w:pStyle w:val="a9"/>
        <w:ind w:firstLine="425"/>
        <w:jc w:val="both"/>
        <w:rPr>
          <w:rFonts w:ascii="Times New Roman" w:eastAsia="Symbol" w:hAnsi="Times New Roman" w:cs="Times New Roman"/>
          <w:lang w:val="ru-RU"/>
        </w:rPr>
      </w:pPr>
      <w:proofErr w:type="spellStart"/>
      <w:r w:rsidRPr="00B6780B">
        <w:rPr>
          <w:rFonts w:ascii="Times New Roman" w:eastAsia="Symbol" w:hAnsi="Times New Roman" w:cs="Times New Roman"/>
          <w:lang w:val="ru-RU"/>
        </w:rPr>
        <w:t>Бірінші</w:t>
      </w:r>
      <w:proofErr w:type="spellEnd"/>
      <w:r w:rsidRPr="00B6780B">
        <w:rPr>
          <w:rFonts w:ascii="Times New Roman" w:eastAsia="Symbol" w:hAnsi="Times New Roman" w:cs="Times New Roman"/>
          <w:lang w:val="ru-RU"/>
        </w:rPr>
        <w:t xml:space="preserve"> пункт;</w:t>
      </w:r>
    </w:p>
    <w:p w14:paraId="20704BFD" w14:textId="77777777" w:rsidR="00F66ECC" w:rsidRPr="00B6780B" w:rsidRDefault="00F66ECC" w:rsidP="00B6780B">
      <w:pPr>
        <w:pStyle w:val="a9"/>
        <w:ind w:firstLine="425"/>
        <w:jc w:val="both"/>
        <w:rPr>
          <w:rFonts w:ascii="Times New Roman" w:eastAsia="Symbol" w:hAnsi="Times New Roman" w:cs="Times New Roman"/>
          <w:lang w:val="ru-RU"/>
        </w:rPr>
      </w:pPr>
      <w:proofErr w:type="spellStart"/>
      <w:r w:rsidRPr="00B6780B">
        <w:rPr>
          <w:rFonts w:ascii="Times New Roman" w:eastAsia="Symbol" w:hAnsi="Times New Roman" w:cs="Times New Roman"/>
          <w:lang w:val="ru-RU"/>
        </w:rPr>
        <w:t>Екінші</w:t>
      </w:r>
      <w:proofErr w:type="spellEnd"/>
      <w:r w:rsidRPr="00B6780B">
        <w:rPr>
          <w:rFonts w:ascii="Times New Roman" w:eastAsia="Symbol" w:hAnsi="Times New Roman" w:cs="Times New Roman"/>
          <w:lang w:val="ru-RU"/>
        </w:rPr>
        <w:t xml:space="preserve"> пункт;</w:t>
      </w:r>
    </w:p>
    <w:p w14:paraId="0F1FF005" w14:textId="77777777" w:rsidR="00F66ECC" w:rsidRPr="00B6780B" w:rsidRDefault="00F66ECC" w:rsidP="00B6780B">
      <w:pPr>
        <w:pStyle w:val="a9"/>
        <w:ind w:firstLine="425"/>
        <w:jc w:val="both"/>
        <w:rPr>
          <w:rFonts w:ascii="Times New Roman" w:eastAsia="Symbol" w:hAnsi="Times New Roman" w:cs="Times New Roman"/>
          <w:lang w:val="ru-RU"/>
        </w:rPr>
      </w:pPr>
      <w:proofErr w:type="spellStart"/>
      <w:r w:rsidRPr="00B6780B">
        <w:rPr>
          <w:rFonts w:ascii="Times New Roman" w:eastAsia="Symbol" w:hAnsi="Times New Roman" w:cs="Times New Roman"/>
          <w:lang w:val="ru-RU"/>
        </w:rPr>
        <w:t>Үшінші</w:t>
      </w:r>
      <w:proofErr w:type="spellEnd"/>
      <w:r w:rsidRPr="00B6780B">
        <w:rPr>
          <w:rFonts w:ascii="Times New Roman" w:eastAsia="Symbol" w:hAnsi="Times New Roman" w:cs="Times New Roman"/>
          <w:lang w:val="ru-RU"/>
        </w:rPr>
        <w:t xml:space="preserve"> пункт.</w:t>
      </w:r>
    </w:p>
    <w:p w14:paraId="5747B1C1" w14:textId="1C7A296B" w:rsidR="00F66ECC" w:rsidRPr="00B6780B" w:rsidRDefault="00F66ECC" w:rsidP="00B6780B">
      <w:pPr>
        <w:pStyle w:val="a9"/>
        <w:ind w:firstLine="425"/>
        <w:jc w:val="both"/>
        <w:rPr>
          <w:rFonts w:ascii="Times New Roman" w:hAnsi="Times New Roman" w:cs="Times New Roman"/>
          <w:lang w:val="ru-RU"/>
        </w:rPr>
      </w:pPr>
      <w:proofErr w:type="spellStart"/>
      <w:r w:rsidRPr="00B6780B">
        <w:rPr>
          <w:rFonts w:ascii="Times New Roman" w:hAnsi="Times New Roman" w:cs="Times New Roman"/>
          <w:b/>
          <w:bCs/>
          <w:lang w:val="ru-RU"/>
        </w:rPr>
        <w:t>Маркировкаланған</w:t>
      </w:r>
      <w:proofErr w:type="spellEnd"/>
      <w:r w:rsidRPr="00B6780B">
        <w:rPr>
          <w:rFonts w:ascii="Times New Roman" w:hAnsi="Times New Roman" w:cs="Times New Roman"/>
          <w:b/>
          <w:bCs/>
          <w:lang w:val="ru-RU"/>
        </w:rPr>
        <w:t xml:space="preserve"> </w:t>
      </w:r>
      <w:proofErr w:type="spellStart"/>
      <w:r w:rsidRPr="00B6780B">
        <w:rPr>
          <w:rFonts w:ascii="Times New Roman" w:hAnsi="Times New Roman" w:cs="Times New Roman"/>
          <w:b/>
          <w:bCs/>
          <w:lang w:val="ru-RU"/>
        </w:rPr>
        <w:t>тізім</w:t>
      </w:r>
      <w:proofErr w:type="spellEnd"/>
      <w:r w:rsidRPr="00B6780B">
        <w:rPr>
          <w:rFonts w:ascii="Times New Roman" w:hAnsi="Times New Roman" w:cs="Times New Roman"/>
          <w:b/>
          <w:bCs/>
          <w:lang w:val="ru-RU"/>
        </w:rPr>
        <w:t xml:space="preserve"> </w:t>
      </w:r>
      <w:proofErr w:type="spellStart"/>
      <w:r w:rsidRPr="00B6780B">
        <w:rPr>
          <w:rFonts w:ascii="Times New Roman" w:hAnsi="Times New Roman" w:cs="Times New Roman"/>
          <w:b/>
          <w:bCs/>
          <w:lang w:val="ru-RU"/>
        </w:rPr>
        <w:t>мысалы</w:t>
      </w:r>
      <w:proofErr w:type="spellEnd"/>
      <w:r w:rsidRPr="00B6780B">
        <w:rPr>
          <w:rFonts w:ascii="Times New Roman" w:hAnsi="Times New Roman" w:cs="Times New Roman"/>
          <w:b/>
          <w:bCs/>
          <w:lang w:val="ru-RU"/>
        </w:rPr>
        <w:t>:</w:t>
      </w:r>
      <w:r w:rsidRPr="00B6780B">
        <w:rPr>
          <w:rFonts w:ascii="Times New Roman" w:hAnsi="Times New Roman" w:cs="Times New Roman"/>
          <w:lang w:val="ru-RU"/>
        </w:rPr>
        <w:br/>
        <w:t>•</w:t>
      </w:r>
      <w:proofErr w:type="spellStart"/>
      <w:r w:rsidRPr="00B6780B">
        <w:rPr>
          <w:rFonts w:ascii="Times New Roman" w:hAnsi="Times New Roman" w:cs="Times New Roman"/>
          <w:lang w:val="ru-RU"/>
        </w:rPr>
        <w:t>Бірінші</w:t>
      </w:r>
      <w:proofErr w:type="spellEnd"/>
      <w:r w:rsidRPr="00B6780B">
        <w:rPr>
          <w:rFonts w:ascii="Times New Roman" w:hAnsi="Times New Roman" w:cs="Times New Roman"/>
          <w:lang w:val="ru-RU"/>
        </w:rPr>
        <w:t xml:space="preserve"> пункт;</w:t>
      </w:r>
      <w:r w:rsidRPr="00B6780B">
        <w:rPr>
          <w:rFonts w:ascii="Times New Roman" w:hAnsi="Times New Roman" w:cs="Times New Roman"/>
          <w:lang w:val="ru-RU"/>
        </w:rPr>
        <w:br/>
        <w:t>•</w:t>
      </w:r>
      <w:proofErr w:type="spellStart"/>
      <w:r w:rsidRPr="00B6780B">
        <w:rPr>
          <w:rFonts w:ascii="Times New Roman" w:hAnsi="Times New Roman" w:cs="Times New Roman"/>
          <w:lang w:val="ru-RU"/>
        </w:rPr>
        <w:t>Екінші</w:t>
      </w:r>
      <w:proofErr w:type="spellEnd"/>
      <w:r w:rsidRPr="00B6780B">
        <w:rPr>
          <w:rFonts w:ascii="Times New Roman" w:hAnsi="Times New Roman" w:cs="Times New Roman"/>
          <w:lang w:val="ru-RU"/>
        </w:rPr>
        <w:t xml:space="preserve"> пункт;</w:t>
      </w:r>
      <w:r w:rsidRPr="00B6780B">
        <w:rPr>
          <w:rFonts w:ascii="Times New Roman" w:hAnsi="Times New Roman" w:cs="Times New Roman"/>
          <w:lang w:val="ru-RU"/>
        </w:rPr>
        <w:br/>
        <w:t xml:space="preserve">• </w:t>
      </w:r>
      <w:proofErr w:type="spellStart"/>
      <w:r w:rsidRPr="00B6780B">
        <w:rPr>
          <w:rFonts w:ascii="Times New Roman" w:hAnsi="Times New Roman" w:cs="Times New Roman"/>
          <w:lang w:val="ru-RU"/>
        </w:rPr>
        <w:t>Үшінші</w:t>
      </w:r>
      <w:proofErr w:type="spellEnd"/>
      <w:r w:rsidRPr="00B6780B">
        <w:rPr>
          <w:rFonts w:ascii="Times New Roman" w:hAnsi="Times New Roman" w:cs="Times New Roman"/>
          <w:lang w:val="ru-RU"/>
        </w:rPr>
        <w:t xml:space="preserve"> пункт.</w:t>
      </w:r>
    </w:p>
    <w:p w14:paraId="12E3A597" w14:textId="77777777" w:rsidR="00A14C5F" w:rsidRPr="00B6780B" w:rsidRDefault="00A14C5F" w:rsidP="00B6780B">
      <w:pPr>
        <w:pStyle w:val="a9"/>
        <w:ind w:firstLine="425"/>
        <w:rPr>
          <w:rFonts w:ascii="Times New Roman" w:hAnsi="Times New Roman" w:cs="Times New Roman"/>
          <w:lang w:val="ru-RU"/>
        </w:rPr>
      </w:pPr>
    </w:p>
    <w:p w14:paraId="34709103" w14:textId="77777777" w:rsidR="00A14C5F" w:rsidRPr="00B6780B" w:rsidRDefault="00A14C5F" w:rsidP="00B6780B">
      <w:pPr>
        <w:pStyle w:val="a9"/>
        <w:ind w:firstLine="425"/>
        <w:rPr>
          <w:rFonts w:ascii="Times New Roman" w:hAnsi="Times New Roman" w:cs="Times New Roman"/>
          <w:lang w:val="ru-RU"/>
        </w:rPr>
      </w:pPr>
    </w:p>
    <w:p w14:paraId="5CB0775F" w14:textId="01F6EAD9" w:rsidR="008A56C8" w:rsidRPr="00B6780B" w:rsidRDefault="00A14C5F" w:rsidP="00B6780B">
      <w:pPr>
        <w:spacing w:after="0" w:line="240" w:lineRule="auto"/>
        <w:ind w:firstLine="425"/>
        <w:jc w:val="both"/>
        <w:rPr>
          <w:rFonts w:cs="Times New Roman"/>
          <w:sz w:val="22"/>
          <w:lang w:val="ru-RU"/>
        </w:rPr>
      </w:pPr>
      <w:r w:rsidRPr="00B6780B">
        <w:rPr>
          <w:rFonts w:cs="Times New Roman"/>
          <w:sz w:val="22"/>
        </w:rPr>
        <w:t>IV</w:t>
      </w:r>
      <w:r w:rsidRPr="00B6780B">
        <w:rPr>
          <w:rFonts w:cs="Times New Roman"/>
          <w:sz w:val="22"/>
          <w:lang w:val="ru-RU"/>
        </w:rPr>
        <w:t>. НӘТИЖЕЛЕР ЖӘНЕ ТАЛҚЫЛАУ</w:t>
      </w:r>
    </w:p>
    <w:p w14:paraId="649215BA" w14:textId="52809DAB" w:rsidR="00A14C5F" w:rsidRPr="00B6780B" w:rsidRDefault="00A14C5F" w:rsidP="00B6780B">
      <w:pPr>
        <w:spacing w:after="0" w:line="240" w:lineRule="auto"/>
        <w:ind w:firstLine="425"/>
        <w:jc w:val="both"/>
        <w:rPr>
          <w:rFonts w:cs="Times New Roman"/>
          <w:sz w:val="22"/>
          <w:lang w:val="ru-RU"/>
        </w:rPr>
      </w:pPr>
      <w:proofErr w:type="spellStart"/>
      <w:r w:rsidRPr="00B6780B">
        <w:rPr>
          <w:rFonts w:cs="Times New Roman"/>
          <w:sz w:val="22"/>
          <w:lang w:val="ru-RU"/>
        </w:rPr>
        <w:t>Жақсы</w:t>
      </w:r>
      <w:proofErr w:type="spellEnd"/>
      <w:r w:rsidRPr="00B6780B">
        <w:rPr>
          <w:rFonts w:cs="Times New Roman"/>
          <w:sz w:val="22"/>
          <w:lang w:val="ru-RU"/>
        </w:rPr>
        <w:t xml:space="preserve"> </w:t>
      </w:r>
      <w:proofErr w:type="spellStart"/>
      <w:r w:rsidRPr="00B6780B">
        <w:rPr>
          <w:rFonts w:cs="Times New Roman"/>
          <w:sz w:val="22"/>
          <w:lang w:val="ru-RU"/>
        </w:rPr>
        <w:t>ұсынылған</w:t>
      </w:r>
      <w:proofErr w:type="spellEnd"/>
      <w:r w:rsidRPr="00B6780B">
        <w:rPr>
          <w:rFonts w:cs="Times New Roman"/>
          <w:sz w:val="22"/>
          <w:lang w:val="ru-RU"/>
        </w:rPr>
        <w:t xml:space="preserve"> </w:t>
      </w:r>
      <w:proofErr w:type="spellStart"/>
      <w:r w:rsidRPr="00B6780B">
        <w:rPr>
          <w:rFonts w:cs="Times New Roman"/>
          <w:sz w:val="22"/>
          <w:lang w:val="ru-RU"/>
        </w:rPr>
        <w:t>нәтижелер</w:t>
      </w:r>
      <w:proofErr w:type="spellEnd"/>
      <w:r w:rsidRPr="00B6780B">
        <w:rPr>
          <w:rFonts w:cs="Times New Roman"/>
          <w:sz w:val="22"/>
          <w:lang w:val="ru-RU"/>
        </w:rPr>
        <w:t xml:space="preserve"> </w:t>
      </w:r>
      <w:proofErr w:type="spellStart"/>
      <w:r w:rsidRPr="00B6780B">
        <w:rPr>
          <w:rFonts w:cs="Times New Roman"/>
          <w:sz w:val="22"/>
          <w:lang w:val="ru-RU"/>
        </w:rPr>
        <w:t>бөлімі</w:t>
      </w:r>
      <w:proofErr w:type="spellEnd"/>
      <w:r w:rsidRPr="00B6780B">
        <w:rPr>
          <w:rFonts w:cs="Times New Roman"/>
          <w:sz w:val="22"/>
          <w:lang w:val="ru-RU"/>
        </w:rPr>
        <w:t xml:space="preserve"> </w:t>
      </w:r>
      <w:proofErr w:type="spellStart"/>
      <w:r w:rsidRPr="00B6780B">
        <w:rPr>
          <w:rFonts w:cs="Times New Roman"/>
          <w:sz w:val="22"/>
          <w:lang w:val="ru-RU"/>
        </w:rPr>
        <w:t>сенімді</w:t>
      </w:r>
      <w:proofErr w:type="spellEnd"/>
      <w:r w:rsidRPr="00B6780B">
        <w:rPr>
          <w:rFonts w:cs="Times New Roman"/>
          <w:sz w:val="22"/>
          <w:lang w:val="ru-RU"/>
        </w:rPr>
        <w:t xml:space="preserve"> </w:t>
      </w:r>
      <w:proofErr w:type="spellStart"/>
      <w:r w:rsidRPr="00B6780B">
        <w:rPr>
          <w:rFonts w:cs="Times New Roman"/>
          <w:sz w:val="22"/>
          <w:lang w:val="ru-RU"/>
        </w:rPr>
        <w:t>талқылаумен</w:t>
      </w:r>
      <w:proofErr w:type="spellEnd"/>
      <w:r w:rsidRPr="00B6780B">
        <w:rPr>
          <w:rFonts w:cs="Times New Roman"/>
          <w:sz w:val="22"/>
          <w:lang w:val="ru-RU"/>
        </w:rPr>
        <w:t xml:space="preserve"> </w:t>
      </w:r>
      <w:proofErr w:type="spellStart"/>
      <w:r w:rsidRPr="00B6780B">
        <w:rPr>
          <w:rFonts w:cs="Times New Roman"/>
          <w:sz w:val="22"/>
          <w:lang w:val="ru-RU"/>
        </w:rPr>
        <w:t>үйлескенде</w:t>
      </w:r>
      <w:proofErr w:type="spellEnd"/>
      <w:r w:rsidRPr="00B6780B">
        <w:rPr>
          <w:rFonts w:cs="Times New Roman"/>
          <w:sz w:val="22"/>
          <w:lang w:val="ru-RU"/>
        </w:rPr>
        <w:t xml:space="preserve">, </w:t>
      </w:r>
      <w:proofErr w:type="spellStart"/>
      <w:r w:rsidRPr="00B6780B">
        <w:rPr>
          <w:rFonts w:cs="Times New Roman"/>
          <w:sz w:val="22"/>
          <w:lang w:val="ru-RU"/>
        </w:rPr>
        <w:t>зерттеуіңіздің</w:t>
      </w:r>
      <w:proofErr w:type="spellEnd"/>
      <w:r w:rsidRPr="00B6780B">
        <w:rPr>
          <w:rFonts w:cs="Times New Roman"/>
          <w:sz w:val="22"/>
          <w:lang w:val="ru-RU"/>
        </w:rPr>
        <w:t xml:space="preserve"> </w:t>
      </w:r>
      <w:proofErr w:type="spellStart"/>
      <w:r w:rsidRPr="00B6780B">
        <w:rPr>
          <w:rFonts w:cs="Times New Roman"/>
          <w:sz w:val="22"/>
          <w:lang w:val="ru-RU"/>
        </w:rPr>
        <w:t>жаңашылдығы</w:t>
      </w:r>
      <w:proofErr w:type="spellEnd"/>
      <w:r w:rsidRPr="00B6780B">
        <w:rPr>
          <w:rFonts w:cs="Times New Roman"/>
          <w:sz w:val="22"/>
          <w:lang w:val="ru-RU"/>
        </w:rPr>
        <w:t xml:space="preserve"> мен </w:t>
      </w:r>
      <w:proofErr w:type="spellStart"/>
      <w:r w:rsidRPr="00B6780B">
        <w:rPr>
          <w:rFonts w:cs="Times New Roman"/>
          <w:sz w:val="22"/>
          <w:lang w:val="ru-RU"/>
        </w:rPr>
        <w:t>маңыздылығын</w:t>
      </w:r>
      <w:proofErr w:type="spellEnd"/>
      <w:r w:rsidRPr="00B6780B">
        <w:rPr>
          <w:rFonts w:cs="Times New Roman"/>
          <w:sz w:val="22"/>
          <w:lang w:val="ru-RU"/>
        </w:rPr>
        <w:t xml:space="preserve"> </w:t>
      </w:r>
      <w:proofErr w:type="spellStart"/>
      <w:r w:rsidRPr="00B6780B">
        <w:rPr>
          <w:rFonts w:cs="Times New Roman"/>
          <w:sz w:val="22"/>
          <w:lang w:val="ru-RU"/>
        </w:rPr>
        <w:t>айқын</w:t>
      </w:r>
      <w:proofErr w:type="spellEnd"/>
      <w:r w:rsidRPr="00B6780B">
        <w:rPr>
          <w:rFonts w:cs="Times New Roman"/>
          <w:sz w:val="22"/>
          <w:lang w:val="ru-RU"/>
        </w:rPr>
        <w:t xml:space="preserve"> </w:t>
      </w:r>
      <w:proofErr w:type="spellStart"/>
      <w:r w:rsidRPr="00B6780B">
        <w:rPr>
          <w:rFonts w:cs="Times New Roman"/>
          <w:sz w:val="22"/>
          <w:lang w:val="ru-RU"/>
        </w:rPr>
        <w:t>көрсетеді</w:t>
      </w:r>
      <w:proofErr w:type="spellEnd"/>
      <w:r w:rsidRPr="00B6780B">
        <w:rPr>
          <w:rFonts w:cs="Times New Roman"/>
          <w:sz w:val="22"/>
          <w:lang w:val="ru-RU"/>
        </w:rPr>
        <w:t xml:space="preserve">. </w:t>
      </w:r>
      <w:proofErr w:type="spellStart"/>
      <w:r w:rsidRPr="00B6780B">
        <w:rPr>
          <w:rFonts w:cs="Times New Roman"/>
          <w:sz w:val="22"/>
          <w:lang w:val="ru-RU"/>
        </w:rPr>
        <w:t>Бұл</w:t>
      </w:r>
      <w:proofErr w:type="spellEnd"/>
      <w:r w:rsidRPr="00B6780B">
        <w:rPr>
          <w:rFonts w:cs="Times New Roman"/>
          <w:sz w:val="22"/>
          <w:lang w:val="ru-RU"/>
        </w:rPr>
        <w:t xml:space="preserve"> </w:t>
      </w:r>
      <w:proofErr w:type="spellStart"/>
      <w:r w:rsidRPr="00B6780B">
        <w:rPr>
          <w:rFonts w:cs="Times New Roman"/>
          <w:sz w:val="22"/>
          <w:lang w:val="ru-RU"/>
        </w:rPr>
        <w:t>бөлім</w:t>
      </w:r>
      <w:proofErr w:type="spellEnd"/>
      <w:r w:rsidRPr="00B6780B">
        <w:rPr>
          <w:rFonts w:cs="Times New Roman"/>
          <w:sz w:val="22"/>
          <w:lang w:val="ru-RU"/>
        </w:rPr>
        <w:t xml:space="preserve"> </w:t>
      </w:r>
      <w:proofErr w:type="spellStart"/>
      <w:r w:rsidRPr="00B6780B">
        <w:rPr>
          <w:rFonts w:cs="Times New Roman"/>
          <w:sz w:val="22"/>
          <w:lang w:val="ru-RU"/>
        </w:rPr>
        <w:t>эксперименттік</w:t>
      </w:r>
      <w:proofErr w:type="spellEnd"/>
      <w:r w:rsidRPr="00B6780B">
        <w:rPr>
          <w:rFonts w:cs="Times New Roman"/>
          <w:sz w:val="22"/>
          <w:lang w:val="ru-RU"/>
        </w:rPr>
        <w:t xml:space="preserve"> </w:t>
      </w:r>
      <w:proofErr w:type="spellStart"/>
      <w:r w:rsidRPr="00B6780B">
        <w:rPr>
          <w:rFonts w:cs="Times New Roman"/>
          <w:sz w:val="22"/>
          <w:lang w:val="ru-RU"/>
        </w:rPr>
        <w:t>нәтижелерді</w:t>
      </w:r>
      <w:proofErr w:type="spellEnd"/>
      <w:r w:rsidRPr="00B6780B">
        <w:rPr>
          <w:rFonts w:cs="Times New Roman"/>
          <w:sz w:val="22"/>
          <w:lang w:val="ru-RU"/>
        </w:rPr>
        <w:t xml:space="preserve"> </w:t>
      </w:r>
      <w:proofErr w:type="spellStart"/>
      <w:r w:rsidRPr="00B6780B">
        <w:rPr>
          <w:rFonts w:cs="Times New Roman"/>
          <w:sz w:val="22"/>
          <w:lang w:val="ru-RU"/>
        </w:rPr>
        <w:t>қысқа</w:t>
      </w:r>
      <w:proofErr w:type="spellEnd"/>
      <w:r w:rsidRPr="00B6780B">
        <w:rPr>
          <w:rFonts w:cs="Times New Roman"/>
          <w:sz w:val="22"/>
          <w:lang w:val="ru-RU"/>
        </w:rPr>
        <w:t xml:space="preserve"> </w:t>
      </w:r>
      <w:proofErr w:type="spellStart"/>
      <w:r w:rsidRPr="00B6780B">
        <w:rPr>
          <w:rFonts w:cs="Times New Roman"/>
          <w:sz w:val="22"/>
          <w:lang w:val="ru-RU"/>
        </w:rPr>
        <w:t>және</w:t>
      </w:r>
      <w:proofErr w:type="spellEnd"/>
      <w:r w:rsidRPr="00B6780B">
        <w:rPr>
          <w:rFonts w:cs="Times New Roman"/>
          <w:sz w:val="22"/>
          <w:lang w:val="ru-RU"/>
        </w:rPr>
        <w:t xml:space="preserve"> </w:t>
      </w:r>
      <w:proofErr w:type="spellStart"/>
      <w:r w:rsidRPr="00B6780B">
        <w:rPr>
          <w:rFonts w:cs="Times New Roman"/>
          <w:sz w:val="22"/>
          <w:lang w:val="ru-RU"/>
        </w:rPr>
        <w:t>дәл</w:t>
      </w:r>
      <w:proofErr w:type="spellEnd"/>
      <w:r w:rsidRPr="00B6780B">
        <w:rPr>
          <w:rFonts w:cs="Times New Roman"/>
          <w:sz w:val="22"/>
          <w:lang w:val="ru-RU"/>
        </w:rPr>
        <w:t xml:space="preserve"> </w:t>
      </w:r>
      <w:proofErr w:type="spellStart"/>
      <w:r w:rsidRPr="00B6780B">
        <w:rPr>
          <w:rFonts w:cs="Times New Roman"/>
          <w:sz w:val="22"/>
          <w:lang w:val="ru-RU"/>
        </w:rPr>
        <w:t>сипаттап</w:t>
      </w:r>
      <w:proofErr w:type="spellEnd"/>
      <w:r w:rsidRPr="00B6780B">
        <w:rPr>
          <w:rFonts w:cs="Times New Roman"/>
          <w:sz w:val="22"/>
          <w:lang w:val="ru-RU"/>
        </w:rPr>
        <w:t xml:space="preserve">, </w:t>
      </w:r>
      <w:proofErr w:type="spellStart"/>
      <w:r w:rsidRPr="00B6780B">
        <w:rPr>
          <w:rFonts w:cs="Times New Roman"/>
          <w:sz w:val="22"/>
          <w:lang w:val="ru-RU"/>
        </w:rPr>
        <w:t>олардың</w:t>
      </w:r>
      <w:proofErr w:type="spellEnd"/>
      <w:r w:rsidRPr="00B6780B">
        <w:rPr>
          <w:rFonts w:cs="Times New Roman"/>
          <w:sz w:val="22"/>
          <w:lang w:val="ru-RU"/>
        </w:rPr>
        <w:t xml:space="preserve"> </w:t>
      </w:r>
      <w:proofErr w:type="spellStart"/>
      <w:r w:rsidRPr="00B6780B">
        <w:rPr>
          <w:rFonts w:cs="Times New Roman"/>
          <w:sz w:val="22"/>
          <w:lang w:val="ru-RU"/>
        </w:rPr>
        <w:t>интерпретациясын</w:t>
      </w:r>
      <w:proofErr w:type="spellEnd"/>
      <w:r w:rsidRPr="00B6780B">
        <w:rPr>
          <w:rFonts w:cs="Times New Roman"/>
          <w:sz w:val="22"/>
          <w:lang w:val="ru-RU"/>
        </w:rPr>
        <w:t xml:space="preserve"> </w:t>
      </w:r>
      <w:proofErr w:type="spellStart"/>
      <w:r w:rsidRPr="00B6780B">
        <w:rPr>
          <w:rFonts w:cs="Times New Roman"/>
          <w:sz w:val="22"/>
          <w:lang w:val="ru-RU"/>
        </w:rPr>
        <w:t>және</w:t>
      </w:r>
      <w:proofErr w:type="spellEnd"/>
      <w:r w:rsidRPr="00B6780B">
        <w:rPr>
          <w:rFonts w:cs="Times New Roman"/>
          <w:sz w:val="22"/>
          <w:lang w:val="ru-RU"/>
        </w:rPr>
        <w:t xml:space="preserve"> </w:t>
      </w:r>
      <w:proofErr w:type="spellStart"/>
      <w:r w:rsidRPr="00B6780B">
        <w:rPr>
          <w:rFonts w:cs="Times New Roman"/>
          <w:sz w:val="22"/>
          <w:lang w:val="ru-RU"/>
        </w:rPr>
        <w:t>алынған</w:t>
      </w:r>
      <w:proofErr w:type="spellEnd"/>
      <w:r w:rsidRPr="00B6780B">
        <w:rPr>
          <w:rFonts w:cs="Times New Roman"/>
          <w:sz w:val="22"/>
          <w:lang w:val="ru-RU"/>
        </w:rPr>
        <w:t xml:space="preserve"> </w:t>
      </w:r>
      <w:proofErr w:type="spellStart"/>
      <w:r w:rsidRPr="00B6780B">
        <w:rPr>
          <w:rFonts w:cs="Times New Roman"/>
          <w:sz w:val="22"/>
          <w:lang w:val="ru-RU"/>
        </w:rPr>
        <w:t>эксперименттік</w:t>
      </w:r>
      <w:proofErr w:type="spellEnd"/>
      <w:r w:rsidRPr="00B6780B">
        <w:rPr>
          <w:rFonts w:cs="Times New Roman"/>
          <w:sz w:val="22"/>
          <w:lang w:val="ru-RU"/>
        </w:rPr>
        <w:t xml:space="preserve"> </w:t>
      </w:r>
      <w:proofErr w:type="spellStart"/>
      <w:r w:rsidRPr="00B6780B">
        <w:rPr>
          <w:rFonts w:cs="Times New Roman"/>
          <w:sz w:val="22"/>
          <w:lang w:val="ru-RU"/>
        </w:rPr>
        <w:t>қорытындыларды</w:t>
      </w:r>
      <w:proofErr w:type="spellEnd"/>
      <w:r w:rsidRPr="00B6780B">
        <w:rPr>
          <w:rFonts w:cs="Times New Roman"/>
          <w:sz w:val="22"/>
          <w:lang w:val="ru-RU"/>
        </w:rPr>
        <w:t xml:space="preserve"> </w:t>
      </w:r>
      <w:proofErr w:type="spellStart"/>
      <w:r w:rsidRPr="00B6780B">
        <w:rPr>
          <w:rFonts w:cs="Times New Roman"/>
          <w:sz w:val="22"/>
          <w:lang w:val="ru-RU"/>
        </w:rPr>
        <w:t>көрсетуі</w:t>
      </w:r>
      <w:proofErr w:type="spellEnd"/>
      <w:r w:rsidRPr="00B6780B">
        <w:rPr>
          <w:rFonts w:cs="Times New Roman"/>
          <w:sz w:val="22"/>
          <w:lang w:val="ru-RU"/>
        </w:rPr>
        <w:t xml:space="preserve"> </w:t>
      </w:r>
      <w:proofErr w:type="spellStart"/>
      <w:r w:rsidRPr="00B6780B">
        <w:rPr>
          <w:rFonts w:cs="Times New Roman"/>
          <w:sz w:val="22"/>
          <w:lang w:val="ru-RU"/>
        </w:rPr>
        <w:t>тиіс</w:t>
      </w:r>
      <w:proofErr w:type="spellEnd"/>
      <w:r w:rsidRPr="00B6780B">
        <w:rPr>
          <w:rFonts w:cs="Times New Roman"/>
          <w:sz w:val="22"/>
          <w:lang w:val="ru-RU"/>
        </w:rPr>
        <w:t>.</w:t>
      </w:r>
    </w:p>
    <w:p w14:paraId="02BBDB5A" w14:textId="2B2D8343" w:rsidR="00A14C5F" w:rsidRPr="00B6780B" w:rsidRDefault="00A14C5F" w:rsidP="00B6780B">
      <w:pPr>
        <w:spacing w:after="0" w:line="240" w:lineRule="auto"/>
        <w:ind w:firstLine="425"/>
        <w:jc w:val="both"/>
        <w:rPr>
          <w:rFonts w:cs="Times New Roman"/>
          <w:sz w:val="22"/>
          <w:lang w:val="ru-RU"/>
        </w:rPr>
      </w:pPr>
      <w:r w:rsidRPr="00B6780B">
        <w:rPr>
          <w:rFonts w:cs="Times New Roman"/>
          <w:sz w:val="22"/>
          <w:lang w:val="ru-RU"/>
        </w:rPr>
        <w:t xml:space="preserve">A. </w:t>
      </w:r>
      <w:proofErr w:type="spellStart"/>
      <w:r w:rsidRPr="00B6780B">
        <w:rPr>
          <w:rFonts w:cs="Times New Roman"/>
          <w:sz w:val="22"/>
          <w:lang w:val="ru-RU"/>
        </w:rPr>
        <w:t>Суреттер</w:t>
      </w:r>
      <w:proofErr w:type="spellEnd"/>
      <w:r w:rsidRPr="00B6780B">
        <w:rPr>
          <w:rFonts w:cs="Times New Roman"/>
          <w:sz w:val="22"/>
          <w:lang w:val="ru-RU"/>
        </w:rPr>
        <w:t xml:space="preserve"> мен </w:t>
      </w:r>
      <w:proofErr w:type="spellStart"/>
      <w:r w:rsidRPr="00B6780B">
        <w:rPr>
          <w:rFonts w:cs="Times New Roman"/>
          <w:sz w:val="22"/>
          <w:lang w:val="ru-RU"/>
        </w:rPr>
        <w:t>кестелер</w:t>
      </w:r>
      <w:proofErr w:type="spellEnd"/>
      <w:r w:rsidRPr="00B6780B">
        <w:rPr>
          <w:rFonts w:cs="Times New Roman"/>
          <w:sz w:val="22"/>
          <w:lang w:val="ru-RU"/>
        </w:rPr>
        <w:t xml:space="preserve"> (2-деңгейлі </w:t>
      </w:r>
      <w:proofErr w:type="spellStart"/>
      <w:r w:rsidRPr="00B6780B">
        <w:rPr>
          <w:rFonts w:cs="Times New Roman"/>
          <w:sz w:val="22"/>
          <w:lang w:val="ru-RU"/>
        </w:rPr>
        <w:t>бөлім</w:t>
      </w:r>
      <w:proofErr w:type="spellEnd"/>
      <w:r w:rsidRPr="00B6780B">
        <w:rPr>
          <w:rFonts w:cs="Times New Roman"/>
          <w:sz w:val="22"/>
          <w:lang w:val="ru-RU"/>
        </w:rPr>
        <w:t>)</w:t>
      </w:r>
    </w:p>
    <w:p w14:paraId="516F0A85" w14:textId="2BF369EF" w:rsidR="00B6780B" w:rsidRDefault="00A14C5F" w:rsidP="00B6780B">
      <w:pPr>
        <w:spacing w:after="0" w:line="240" w:lineRule="auto"/>
        <w:jc w:val="both"/>
        <w:rPr>
          <w:rFonts w:cs="Times New Roman"/>
          <w:sz w:val="22"/>
          <w:lang w:val="ru-RU"/>
        </w:rPr>
      </w:pPr>
      <w:proofErr w:type="spellStart"/>
      <w:r w:rsidRPr="00B6780B">
        <w:rPr>
          <w:rFonts w:cs="Times New Roman"/>
          <w:sz w:val="22"/>
          <w:lang w:val="ru-RU"/>
        </w:rPr>
        <w:t>Суреттер</w:t>
      </w:r>
      <w:proofErr w:type="spellEnd"/>
      <w:r w:rsidRPr="00B6780B">
        <w:rPr>
          <w:rFonts w:cs="Times New Roman"/>
          <w:sz w:val="22"/>
          <w:lang w:val="ru-RU"/>
        </w:rPr>
        <w:t xml:space="preserve"> мен </w:t>
      </w:r>
      <w:proofErr w:type="spellStart"/>
      <w:r w:rsidRPr="00B6780B">
        <w:rPr>
          <w:rFonts w:cs="Times New Roman"/>
          <w:sz w:val="22"/>
          <w:lang w:val="ru-RU"/>
        </w:rPr>
        <w:t>кестелер</w:t>
      </w:r>
      <w:proofErr w:type="spellEnd"/>
      <w:r w:rsidRPr="00B6780B">
        <w:rPr>
          <w:rFonts w:cs="Times New Roman"/>
          <w:sz w:val="22"/>
          <w:lang w:val="ru-RU"/>
        </w:rPr>
        <w:t xml:space="preserve"> </w:t>
      </w:r>
      <w:proofErr w:type="spellStart"/>
      <w:r w:rsidRPr="00B6780B">
        <w:rPr>
          <w:rFonts w:cs="Times New Roman"/>
          <w:sz w:val="22"/>
          <w:lang w:val="ru-RU"/>
        </w:rPr>
        <w:t>негізгі</w:t>
      </w:r>
      <w:proofErr w:type="spellEnd"/>
      <w:r w:rsidRPr="00B6780B">
        <w:rPr>
          <w:rFonts w:cs="Times New Roman"/>
          <w:sz w:val="22"/>
          <w:lang w:val="ru-RU"/>
        </w:rPr>
        <w:t xml:space="preserve"> </w:t>
      </w:r>
      <w:proofErr w:type="spellStart"/>
      <w:r w:rsidRPr="00B6780B">
        <w:rPr>
          <w:rFonts w:cs="Times New Roman"/>
          <w:sz w:val="22"/>
          <w:lang w:val="ru-RU"/>
        </w:rPr>
        <w:t>мәтінге</w:t>
      </w:r>
      <w:proofErr w:type="spellEnd"/>
      <w:r w:rsidRPr="00B6780B">
        <w:rPr>
          <w:rFonts w:cs="Times New Roman"/>
          <w:sz w:val="22"/>
          <w:lang w:val="ru-RU"/>
        </w:rPr>
        <w:t xml:space="preserve"> </w:t>
      </w:r>
      <w:proofErr w:type="spellStart"/>
      <w:r w:rsidRPr="00B6780B">
        <w:rPr>
          <w:rFonts w:cs="Times New Roman"/>
          <w:sz w:val="22"/>
          <w:lang w:val="ru-RU"/>
        </w:rPr>
        <w:t>үздіксіз</w:t>
      </w:r>
      <w:proofErr w:type="spellEnd"/>
      <w:r w:rsidRPr="00B6780B">
        <w:rPr>
          <w:rFonts w:cs="Times New Roman"/>
          <w:sz w:val="22"/>
          <w:lang w:val="ru-RU"/>
        </w:rPr>
        <w:t xml:space="preserve"> </w:t>
      </w:r>
      <w:proofErr w:type="spellStart"/>
      <w:r w:rsidRPr="00B6780B">
        <w:rPr>
          <w:rFonts w:cs="Times New Roman"/>
          <w:sz w:val="22"/>
          <w:lang w:val="ru-RU"/>
        </w:rPr>
        <w:t>реттілікпен</w:t>
      </w:r>
      <w:proofErr w:type="spellEnd"/>
      <w:r w:rsidRPr="00B6780B">
        <w:rPr>
          <w:rFonts w:cs="Times New Roman"/>
          <w:sz w:val="22"/>
          <w:lang w:val="ru-RU"/>
        </w:rPr>
        <w:t xml:space="preserve"> </w:t>
      </w:r>
      <w:proofErr w:type="spellStart"/>
      <w:r w:rsidRPr="00B6780B">
        <w:rPr>
          <w:rFonts w:cs="Times New Roman"/>
          <w:sz w:val="22"/>
          <w:lang w:val="ru-RU"/>
        </w:rPr>
        <w:t>енгізілуі</w:t>
      </w:r>
      <w:proofErr w:type="spellEnd"/>
      <w:r w:rsidRPr="00B6780B">
        <w:rPr>
          <w:rFonts w:cs="Times New Roman"/>
          <w:sz w:val="22"/>
          <w:lang w:val="ru-RU"/>
        </w:rPr>
        <w:t xml:space="preserve"> </w:t>
      </w:r>
      <w:proofErr w:type="spellStart"/>
      <w:r w:rsidRPr="00B6780B">
        <w:rPr>
          <w:rFonts w:cs="Times New Roman"/>
          <w:sz w:val="22"/>
          <w:lang w:val="ru-RU"/>
        </w:rPr>
        <w:t>және</w:t>
      </w:r>
      <w:proofErr w:type="spellEnd"/>
      <w:r w:rsidRPr="00B6780B">
        <w:rPr>
          <w:rFonts w:cs="Times New Roman"/>
          <w:sz w:val="22"/>
          <w:lang w:val="ru-RU"/>
        </w:rPr>
        <w:t xml:space="preserve"> </w:t>
      </w:r>
      <w:proofErr w:type="spellStart"/>
      <w:r w:rsidRPr="00B6780B">
        <w:rPr>
          <w:rFonts w:cs="Times New Roman"/>
          <w:sz w:val="22"/>
          <w:lang w:val="ru-RU"/>
        </w:rPr>
        <w:t>мәтінде</w:t>
      </w:r>
      <w:proofErr w:type="spellEnd"/>
      <w:r w:rsidRPr="00B6780B">
        <w:rPr>
          <w:rFonts w:cs="Times New Roman"/>
          <w:sz w:val="22"/>
          <w:lang w:val="ru-RU"/>
        </w:rPr>
        <w:t xml:space="preserve"> </w:t>
      </w:r>
      <w:proofErr w:type="spellStart"/>
      <w:r w:rsidRPr="00B6780B">
        <w:rPr>
          <w:rFonts w:cs="Times New Roman"/>
          <w:sz w:val="22"/>
          <w:lang w:val="ru-RU"/>
        </w:rPr>
        <w:t>сілтеме</w:t>
      </w:r>
      <w:proofErr w:type="spellEnd"/>
      <w:r w:rsidRPr="00B6780B">
        <w:rPr>
          <w:rFonts w:cs="Times New Roman"/>
          <w:sz w:val="22"/>
          <w:lang w:val="ru-RU"/>
        </w:rPr>
        <w:t xml:space="preserve"> </w:t>
      </w:r>
      <w:proofErr w:type="spellStart"/>
      <w:r w:rsidRPr="00B6780B">
        <w:rPr>
          <w:rFonts w:cs="Times New Roman"/>
          <w:sz w:val="22"/>
          <w:lang w:val="ru-RU"/>
        </w:rPr>
        <w:t>жасалуы</w:t>
      </w:r>
      <w:proofErr w:type="spellEnd"/>
      <w:r w:rsidRPr="00B6780B">
        <w:rPr>
          <w:rFonts w:cs="Times New Roman"/>
          <w:sz w:val="22"/>
          <w:lang w:val="ru-RU"/>
        </w:rPr>
        <w:t xml:space="preserve"> </w:t>
      </w:r>
      <w:proofErr w:type="spellStart"/>
      <w:r w:rsidRPr="00B6780B">
        <w:rPr>
          <w:rFonts w:cs="Times New Roman"/>
          <w:sz w:val="22"/>
          <w:lang w:val="ru-RU"/>
        </w:rPr>
        <w:t>тиіс</w:t>
      </w:r>
      <w:proofErr w:type="spellEnd"/>
      <w:r w:rsidRPr="00B6780B">
        <w:rPr>
          <w:rFonts w:cs="Times New Roman"/>
          <w:sz w:val="22"/>
          <w:lang w:val="ru-RU"/>
        </w:rPr>
        <w:t xml:space="preserve">, </w:t>
      </w:r>
      <w:proofErr w:type="spellStart"/>
      <w:r w:rsidRPr="00B6780B">
        <w:rPr>
          <w:rFonts w:cs="Times New Roman"/>
          <w:sz w:val="22"/>
          <w:lang w:val="ru-RU"/>
        </w:rPr>
        <w:t>мысалы</w:t>
      </w:r>
      <w:proofErr w:type="spellEnd"/>
      <w:r w:rsidRPr="00B6780B">
        <w:rPr>
          <w:rFonts w:cs="Times New Roman"/>
          <w:sz w:val="22"/>
          <w:lang w:val="ru-RU"/>
        </w:rPr>
        <w:t xml:space="preserve">, Сурет 1 </w:t>
      </w:r>
      <w:proofErr w:type="spellStart"/>
      <w:r w:rsidRPr="00B6780B">
        <w:rPr>
          <w:rFonts w:cs="Times New Roman"/>
          <w:sz w:val="22"/>
          <w:lang w:val="ru-RU"/>
        </w:rPr>
        <w:t>және</w:t>
      </w:r>
      <w:proofErr w:type="spellEnd"/>
      <w:r w:rsidRPr="00B6780B">
        <w:rPr>
          <w:rFonts w:cs="Times New Roman"/>
          <w:sz w:val="22"/>
          <w:lang w:val="ru-RU"/>
        </w:rPr>
        <w:t xml:space="preserve"> </w:t>
      </w:r>
      <w:proofErr w:type="spellStart"/>
      <w:r w:rsidRPr="00B6780B">
        <w:rPr>
          <w:rFonts w:cs="Times New Roman"/>
          <w:sz w:val="22"/>
          <w:lang w:val="ru-RU"/>
        </w:rPr>
        <w:t>Кесте</w:t>
      </w:r>
      <w:proofErr w:type="spellEnd"/>
      <w:r w:rsidRPr="00B6780B">
        <w:rPr>
          <w:rFonts w:cs="Times New Roman"/>
          <w:sz w:val="22"/>
          <w:lang w:val="ru-RU"/>
        </w:rPr>
        <w:t xml:space="preserve"> 1. </w:t>
      </w:r>
      <w:proofErr w:type="spellStart"/>
      <w:r w:rsidRPr="00B6780B">
        <w:rPr>
          <w:rFonts w:cs="Times New Roman"/>
          <w:sz w:val="22"/>
          <w:lang w:val="ru-RU"/>
        </w:rPr>
        <w:t>Үлкен</w:t>
      </w:r>
      <w:proofErr w:type="spellEnd"/>
      <w:r w:rsidRPr="00B6780B">
        <w:rPr>
          <w:rFonts w:cs="Times New Roman"/>
          <w:sz w:val="22"/>
          <w:lang w:val="ru-RU"/>
        </w:rPr>
        <w:t xml:space="preserve"> </w:t>
      </w:r>
      <w:proofErr w:type="spellStart"/>
      <w:r w:rsidRPr="00B6780B">
        <w:rPr>
          <w:rFonts w:cs="Times New Roman"/>
          <w:sz w:val="22"/>
          <w:lang w:val="ru-RU"/>
        </w:rPr>
        <w:t>суреттер</w:t>
      </w:r>
      <w:proofErr w:type="spellEnd"/>
      <w:r w:rsidRPr="00B6780B">
        <w:rPr>
          <w:rFonts w:cs="Times New Roman"/>
          <w:sz w:val="22"/>
          <w:lang w:val="ru-RU"/>
        </w:rPr>
        <w:t xml:space="preserve"> мен </w:t>
      </w:r>
      <w:proofErr w:type="spellStart"/>
      <w:r w:rsidRPr="00B6780B">
        <w:rPr>
          <w:rFonts w:cs="Times New Roman"/>
          <w:sz w:val="22"/>
          <w:lang w:val="ru-RU"/>
        </w:rPr>
        <w:t>кестелер</w:t>
      </w:r>
      <w:proofErr w:type="spellEnd"/>
      <w:r w:rsidRPr="00B6780B">
        <w:rPr>
          <w:rFonts w:cs="Times New Roman"/>
          <w:sz w:val="22"/>
          <w:lang w:val="ru-RU"/>
        </w:rPr>
        <w:t xml:space="preserve"> </w:t>
      </w:r>
      <w:proofErr w:type="spellStart"/>
      <w:r w:rsidRPr="00B6780B">
        <w:rPr>
          <w:rFonts w:cs="Times New Roman"/>
          <w:sz w:val="22"/>
          <w:lang w:val="ru-RU"/>
        </w:rPr>
        <w:t>екі</w:t>
      </w:r>
      <w:proofErr w:type="spellEnd"/>
      <w:r w:rsidRPr="00B6780B">
        <w:rPr>
          <w:rFonts w:cs="Times New Roman"/>
          <w:sz w:val="22"/>
          <w:lang w:val="ru-RU"/>
        </w:rPr>
        <w:t xml:space="preserve"> </w:t>
      </w:r>
      <w:proofErr w:type="spellStart"/>
      <w:r w:rsidRPr="00B6780B">
        <w:rPr>
          <w:rFonts w:cs="Times New Roman"/>
          <w:sz w:val="22"/>
          <w:lang w:val="ru-RU"/>
        </w:rPr>
        <w:t>бағанды</w:t>
      </w:r>
      <w:proofErr w:type="spellEnd"/>
      <w:r w:rsidRPr="00B6780B">
        <w:rPr>
          <w:rFonts w:cs="Times New Roman"/>
          <w:sz w:val="22"/>
          <w:lang w:val="ru-RU"/>
        </w:rPr>
        <w:t xml:space="preserve"> ала </w:t>
      </w:r>
      <w:proofErr w:type="spellStart"/>
      <w:r w:rsidRPr="00B6780B">
        <w:rPr>
          <w:rFonts w:cs="Times New Roman"/>
          <w:sz w:val="22"/>
          <w:lang w:val="ru-RU"/>
        </w:rPr>
        <w:t>алады</w:t>
      </w:r>
      <w:proofErr w:type="spellEnd"/>
      <w:r w:rsidRPr="00B6780B">
        <w:rPr>
          <w:rFonts w:cs="Times New Roman"/>
          <w:sz w:val="22"/>
          <w:lang w:val="ru-RU"/>
        </w:rPr>
        <w:t xml:space="preserve">. </w:t>
      </w:r>
      <w:proofErr w:type="spellStart"/>
      <w:r w:rsidRPr="00B6780B">
        <w:rPr>
          <w:rFonts w:cs="Times New Roman"/>
          <w:sz w:val="22"/>
          <w:lang w:val="ru-RU"/>
        </w:rPr>
        <w:t>Суреттерге</w:t>
      </w:r>
      <w:proofErr w:type="spellEnd"/>
      <w:r w:rsidRPr="00B6780B">
        <w:rPr>
          <w:rFonts w:cs="Times New Roman"/>
          <w:sz w:val="22"/>
          <w:lang w:val="ru-RU"/>
        </w:rPr>
        <w:t xml:space="preserve"> </w:t>
      </w:r>
      <w:proofErr w:type="spellStart"/>
      <w:r w:rsidRPr="00B6780B">
        <w:rPr>
          <w:rFonts w:cs="Times New Roman"/>
          <w:sz w:val="22"/>
          <w:lang w:val="ru-RU"/>
        </w:rPr>
        <w:t>түсініктемелер</w:t>
      </w:r>
      <w:proofErr w:type="spellEnd"/>
      <w:r w:rsidRPr="00B6780B">
        <w:rPr>
          <w:rFonts w:cs="Times New Roman"/>
          <w:sz w:val="22"/>
          <w:lang w:val="ru-RU"/>
        </w:rPr>
        <w:t xml:space="preserve"> </w:t>
      </w:r>
      <w:proofErr w:type="spellStart"/>
      <w:r w:rsidRPr="00B6780B">
        <w:rPr>
          <w:rFonts w:cs="Times New Roman"/>
          <w:sz w:val="22"/>
          <w:lang w:val="ru-RU"/>
        </w:rPr>
        <w:t>сурет</w:t>
      </w:r>
      <w:proofErr w:type="spellEnd"/>
      <w:r w:rsidRPr="00B6780B">
        <w:rPr>
          <w:rFonts w:cs="Times New Roman"/>
          <w:sz w:val="22"/>
          <w:lang w:val="ru-RU"/>
        </w:rPr>
        <w:t xml:space="preserve"> </w:t>
      </w:r>
      <w:proofErr w:type="spellStart"/>
      <w:r w:rsidRPr="00B6780B">
        <w:rPr>
          <w:rFonts w:cs="Times New Roman"/>
          <w:sz w:val="22"/>
          <w:lang w:val="ru-RU"/>
        </w:rPr>
        <w:t>астында</w:t>
      </w:r>
      <w:proofErr w:type="spellEnd"/>
      <w:r w:rsidRPr="00B6780B">
        <w:rPr>
          <w:rFonts w:cs="Times New Roman"/>
          <w:sz w:val="22"/>
          <w:lang w:val="ru-RU"/>
        </w:rPr>
        <w:t xml:space="preserve"> </w:t>
      </w:r>
      <w:proofErr w:type="spellStart"/>
      <w:r w:rsidRPr="00B6780B">
        <w:rPr>
          <w:rFonts w:cs="Times New Roman"/>
          <w:sz w:val="22"/>
          <w:lang w:val="ru-RU"/>
        </w:rPr>
        <w:t>орталыққа</w:t>
      </w:r>
      <w:proofErr w:type="spellEnd"/>
      <w:r w:rsidRPr="00B6780B">
        <w:rPr>
          <w:rFonts w:cs="Times New Roman"/>
          <w:sz w:val="22"/>
          <w:lang w:val="ru-RU"/>
        </w:rPr>
        <w:t xml:space="preserve"> </w:t>
      </w:r>
      <w:proofErr w:type="spellStart"/>
      <w:r w:rsidRPr="00B6780B">
        <w:rPr>
          <w:rFonts w:cs="Times New Roman"/>
          <w:sz w:val="22"/>
          <w:lang w:val="ru-RU"/>
        </w:rPr>
        <w:t>орналастырылуы</w:t>
      </w:r>
      <w:proofErr w:type="spellEnd"/>
      <w:r w:rsidRPr="00B6780B">
        <w:rPr>
          <w:rFonts w:cs="Times New Roman"/>
          <w:sz w:val="22"/>
          <w:lang w:val="ru-RU"/>
        </w:rPr>
        <w:t xml:space="preserve"> керек, </w:t>
      </w:r>
      <w:proofErr w:type="spellStart"/>
      <w:r w:rsidRPr="00B6780B">
        <w:rPr>
          <w:rFonts w:cs="Times New Roman"/>
          <w:sz w:val="22"/>
          <w:lang w:val="ru-RU"/>
        </w:rPr>
        <w:t>кестелерге</w:t>
      </w:r>
      <w:proofErr w:type="spellEnd"/>
      <w:r w:rsidRPr="00B6780B">
        <w:rPr>
          <w:rFonts w:cs="Times New Roman"/>
          <w:sz w:val="22"/>
          <w:lang w:val="ru-RU"/>
        </w:rPr>
        <w:t xml:space="preserve"> </w:t>
      </w:r>
      <w:proofErr w:type="spellStart"/>
      <w:r w:rsidRPr="00B6780B">
        <w:rPr>
          <w:rFonts w:cs="Times New Roman"/>
          <w:sz w:val="22"/>
          <w:lang w:val="ru-RU"/>
        </w:rPr>
        <w:t>түсініктемелер</w:t>
      </w:r>
      <w:proofErr w:type="spellEnd"/>
      <w:r w:rsidRPr="00B6780B">
        <w:rPr>
          <w:rFonts w:cs="Times New Roman"/>
          <w:sz w:val="22"/>
          <w:lang w:val="ru-RU"/>
        </w:rPr>
        <w:t xml:space="preserve"> </w:t>
      </w:r>
      <w:proofErr w:type="spellStart"/>
      <w:r w:rsidRPr="00B6780B">
        <w:rPr>
          <w:rFonts w:cs="Times New Roman"/>
          <w:sz w:val="22"/>
          <w:lang w:val="ru-RU"/>
        </w:rPr>
        <w:t>кесте</w:t>
      </w:r>
      <w:proofErr w:type="spellEnd"/>
      <w:r w:rsidRPr="00B6780B">
        <w:rPr>
          <w:rFonts w:cs="Times New Roman"/>
          <w:sz w:val="22"/>
          <w:lang w:val="ru-RU"/>
        </w:rPr>
        <w:t xml:space="preserve"> </w:t>
      </w:r>
      <w:proofErr w:type="spellStart"/>
      <w:r w:rsidRPr="00B6780B">
        <w:rPr>
          <w:rFonts w:cs="Times New Roman"/>
          <w:sz w:val="22"/>
          <w:lang w:val="ru-RU"/>
        </w:rPr>
        <w:t>үстінде</w:t>
      </w:r>
      <w:proofErr w:type="spellEnd"/>
      <w:r w:rsidRPr="00B6780B">
        <w:rPr>
          <w:rFonts w:cs="Times New Roman"/>
          <w:sz w:val="22"/>
          <w:lang w:val="ru-RU"/>
        </w:rPr>
        <w:t xml:space="preserve"> </w:t>
      </w:r>
      <w:proofErr w:type="spellStart"/>
      <w:r w:rsidRPr="00B6780B">
        <w:rPr>
          <w:rFonts w:cs="Times New Roman"/>
          <w:sz w:val="22"/>
          <w:lang w:val="ru-RU"/>
        </w:rPr>
        <w:t>орталыққа</w:t>
      </w:r>
      <w:proofErr w:type="spellEnd"/>
      <w:r w:rsidRPr="00B6780B">
        <w:rPr>
          <w:rFonts w:cs="Times New Roman"/>
          <w:sz w:val="22"/>
          <w:lang w:val="ru-RU"/>
        </w:rPr>
        <w:t xml:space="preserve"> </w:t>
      </w:r>
      <w:proofErr w:type="spellStart"/>
      <w:r w:rsidRPr="00B6780B">
        <w:rPr>
          <w:rFonts w:cs="Times New Roman"/>
          <w:sz w:val="22"/>
          <w:lang w:val="ru-RU"/>
        </w:rPr>
        <w:t>орналастырылуы</w:t>
      </w:r>
      <w:proofErr w:type="spellEnd"/>
      <w:r w:rsidRPr="00B6780B">
        <w:rPr>
          <w:rFonts w:cs="Times New Roman"/>
          <w:sz w:val="22"/>
          <w:lang w:val="ru-RU"/>
        </w:rPr>
        <w:t xml:space="preserve"> </w:t>
      </w:r>
      <w:proofErr w:type="spellStart"/>
      <w:r w:rsidRPr="00B6780B">
        <w:rPr>
          <w:rFonts w:cs="Times New Roman"/>
          <w:sz w:val="22"/>
          <w:lang w:val="ru-RU"/>
        </w:rPr>
        <w:t>тиіс</w:t>
      </w:r>
      <w:proofErr w:type="spellEnd"/>
      <w:r w:rsidRPr="00B6780B">
        <w:rPr>
          <w:rFonts w:cs="Times New Roman"/>
          <w:sz w:val="22"/>
          <w:lang w:val="ru-RU"/>
        </w:rPr>
        <w:t xml:space="preserve">. </w:t>
      </w:r>
      <w:proofErr w:type="spellStart"/>
      <w:r w:rsidRPr="00B6780B">
        <w:rPr>
          <w:rFonts w:cs="Times New Roman"/>
          <w:sz w:val="22"/>
          <w:lang w:val="ru-RU"/>
        </w:rPr>
        <w:t>Суреттер</w:t>
      </w:r>
      <w:proofErr w:type="spellEnd"/>
      <w:r w:rsidRPr="00B6780B">
        <w:rPr>
          <w:rFonts w:cs="Times New Roman"/>
          <w:sz w:val="22"/>
          <w:lang w:val="ru-RU"/>
        </w:rPr>
        <w:t xml:space="preserve"> мен </w:t>
      </w:r>
      <w:proofErr w:type="spellStart"/>
      <w:r w:rsidRPr="00B6780B">
        <w:rPr>
          <w:rFonts w:cs="Times New Roman"/>
          <w:sz w:val="22"/>
          <w:lang w:val="ru-RU"/>
        </w:rPr>
        <w:t>кестелерді</w:t>
      </w:r>
      <w:proofErr w:type="spellEnd"/>
      <w:r w:rsidRPr="00B6780B">
        <w:rPr>
          <w:rFonts w:cs="Times New Roman"/>
          <w:sz w:val="22"/>
          <w:lang w:val="ru-RU"/>
        </w:rPr>
        <w:t xml:space="preserve"> </w:t>
      </w:r>
      <w:proofErr w:type="spellStart"/>
      <w:r w:rsidRPr="00B6780B">
        <w:rPr>
          <w:rFonts w:cs="Times New Roman"/>
          <w:sz w:val="22"/>
          <w:lang w:val="ru-RU"/>
        </w:rPr>
        <w:t>мәтінде</w:t>
      </w:r>
      <w:proofErr w:type="spellEnd"/>
      <w:r w:rsidRPr="00B6780B">
        <w:rPr>
          <w:rFonts w:cs="Times New Roman"/>
          <w:sz w:val="22"/>
          <w:lang w:val="ru-RU"/>
        </w:rPr>
        <w:t xml:space="preserve"> </w:t>
      </w:r>
      <w:proofErr w:type="spellStart"/>
      <w:r w:rsidRPr="00B6780B">
        <w:rPr>
          <w:rFonts w:cs="Times New Roman"/>
          <w:sz w:val="22"/>
          <w:lang w:val="ru-RU"/>
        </w:rPr>
        <w:t>алғаш</w:t>
      </w:r>
      <w:proofErr w:type="spellEnd"/>
      <w:r w:rsidRPr="00B6780B">
        <w:rPr>
          <w:rFonts w:cs="Times New Roman"/>
          <w:sz w:val="22"/>
          <w:lang w:val="ru-RU"/>
        </w:rPr>
        <w:t xml:space="preserve"> </w:t>
      </w:r>
      <w:proofErr w:type="spellStart"/>
      <w:r w:rsidRPr="00B6780B">
        <w:rPr>
          <w:rFonts w:cs="Times New Roman"/>
          <w:sz w:val="22"/>
          <w:lang w:val="ru-RU"/>
        </w:rPr>
        <w:t>рет</w:t>
      </w:r>
      <w:proofErr w:type="spellEnd"/>
      <w:r w:rsidRPr="00B6780B">
        <w:rPr>
          <w:rFonts w:cs="Times New Roman"/>
          <w:sz w:val="22"/>
          <w:lang w:val="ru-RU"/>
        </w:rPr>
        <w:t xml:space="preserve"> </w:t>
      </w:r>
      <w:proofErr w:type="spellStart"/>
      <w:r w:rsidRPr="00B6780B">
        <w:rPr>
          <w:rFonts w:cs="Times New Roman"/>
          <w:sz w:val="22"/>
          <w:lang w:val="ru-RU"/>
        </w:rPr>
        <w:t>аталудан</w:t>
      </w:r>
      <w:proofErr w:type="spellEnd"/>
      <w:r w:rsidRPr="00B6780B">
        <w:rPr>
          <w:rFonts w:cs="Times New Roman"/>
          <w:sz w:val="22"/>
          <w:lang w:val="ru-RU"/>
        </w:rPr>
        <w:t xml:space="preserve"> </w:t>
      </w:r>
      <w:proofErr w:type="spellStart"/>
      <w:r w:rsidRPr="00B6780B">
        <w:rPr>
          <w:rFonts w:cs="Times New Roman"/>
          <w:sz w:val="22"/>
          <w:lang w:val="ru-RU"/>
        </w:rPr>
        <w:t>бұрын</w:t>
      </w:r>
      <w:proofErr w:type="spellEnd"/>
      <w:r w:rsidRPr="00B6780B">
        <w:rPr>
          <w:rFonts w:cs="Times New Roman"/>
          <w:sz w:val="22"/>
          <w:lang w:val="ru-RU"/>
        </w:rPr>
        <w:t xml:space="preserve"> </w:t>
      </w:r>
      <w:proofErr w:type="spellStart"/>
      <w:r w:rsidRPr="00B6780B">
        <w:rPr>
          <w:rFonts w:cs="Times New Roman"/>
          <w:sz w:val="22"/>
          <w:lang w:val="ru-RU"/>
        </w:rPr>
        <w:t>орналастырудан</w:t>
      </w:r>
      <w:proofErr w:type="spellEnd"/>
      <w:r w:rsidRPr="00B6780B">
        <w:rPr>
          <w:rFonts w:cs="Times New Roman"/>
          <w:sz w:val="22"/>
          <w:lang w:val="ru-RU"/>
        </w:rPr>
        <w:t xml:space="preserve"> </w:t>
      </w:r>
      <w:proofErr w:type="spellStart"/>
      <w:r w:rsidRPr="00B6780B">
        <w:rPr>
          <w:rFonts w:cs="Times New Roman"/>
          <w:sz w:val="22"/>
          <w:lang w:val="ru-RU"/>
        </w:rPr>
        <w:t>аулақ</w:t>
      </w:r>
      <w:proofErr w:type="spellEnd"/>
      <w:r w:rsidRPr="00B6780B">
        <w:rPr>
          <w:rFonts w:cs="Times New Roman"/>
          <w:sz w:val="22"/>
          <w:lang w:val="ru-RU"/>
        </w:rPr>
        <w:t xml:space="preserve"> </w:t>
      </w:r>
      <w:proofErr w:type="spellStart"/>
      <w:r w:rsidRPr="00B6780B">
        <w:rPr>
          <w:rFonts w:cs="Times New Roman"/>
          <w:sz w:val="22"/>
          <w:lang w:val="ru-RU"/>
        </w:rPr>
        <w:t>болыңыз</w:t>
      </w:r>
      <w:proofErr w:type="spellEnd"/>
      <w:r w:rsidRPr="00B6780B">
        <w:rPr>
          <w:rFonts w:cs="Times New Roman"/>
          <w:sz w:val="22"/>
          <w:lang w:val="ru-RU"/>
        </w:rPr>
        <w:t xml:space="preserve">. </w:t>
      </w:r>
      <w:proofErr w:type="spellStart"/>
      <w:r w:rsidRPr="00B6780B">
        <w:rPr>
          <w:rFonts w:cs="Times New Roman"/>
          <w:sz w:val="22"/>
          <w:lang w:val="ru-RU"/>
        </w:rPr>
        <w:t>Мәтіннің</w:t>
      </w:r>
      <w:proofErr w:type="spellEnd"/>
      <w:r w:rsidRPr="00B6780B">
        <w:rPr>
          <w:rFonts w:cs="Times New Roman"/>
          <w:sz w:val="22"/>
          <w:lang w:val="ru-RU"/>
        </w:rPr>
        <w:t xml:space="preserve"> </w:t>
      </w:r>
      <w:proofErr w:type="spellStart"/>
      <w:r w:rsidRPr="00B6780B">
        <w:rPr>
          <w:rFonts w:cs="Times New Roman"/>
          <w:sz w:val="22"/>
          <w:lang w:val="ru-RU"/>
        </w:rPr>
        <w:t>басында</w:t>
      </w:r>
      <w:proofErr w:type="spellEnd"/>
      <w:r w:rsidRPr="00B6780B">
        <w:rPr>
          <w:rFonts w:cs="Times New Roman"/>
          <w:sz w:val="22"/>
          <w:lang w:val="ru-RU"/>
        </w:rPr>
        <w:t xml:space="preserve"> да «Сурет 1» </w:t>
      </w:r>
      <w:proofErr w:type="spellStart"/>
      <w:r w:rsidRPr="00B6780B">
        <w:rPr>
          <w:rFonts w:cs="Times New Roman"/>
          <w:sz w:val="22"/>
          <w:lang w:val="ru-RU"/>
        </w:rPr>
        <w:t>қысқартуын</w:t>
      </w:r>
      <w:proofErr w:type="spellEnd"/>
      <w:r w:rsidRPr="00B6780B">
        <w:rPr>
          <w:rFonts w:cs="Times New Roman"/>
          <w:sz w:val="22"/>
          <w:lang w:val="ru-RU"/>
        </w:rPr>
        <w:t xml:space="preserve"> </w:t>
      </w:r>
    </w:p>
    <w:p w14:paraId="3433B298" w14:textId="77777777" w:rsidR="00B6780B" w:rsidRDefault="00B6780B" w:rsidP="00B6780B">
      <w:pPr>
        <w:spacing w:after="0" w:line="240" w:lineRule="auto"/>
        <w:jc w:val="both"/>
        <w:rPr>
          <w:rFonts w:cs="Times New Roman"/>
          <w:sz w:val="22"/>
          <w:lang w:val="ru-RU"/>
        </w:rPr>
      </w:pPr>
    </w:p>
    <w:p w14:paraId="3FAD2AE3" w14:textId="124A8F7B" w:rsidR="008B1AE2" w:rsidRPr="00B6780B" w:rsidRDefault="00A14C5F" w:rsidP="00B6780B">
      <w:pPr>
        <w:spacing w:after="0" w:line="240" w:lineRule="auto"/>
        <w:jc w:val="both"/>
        <w:rPr>
          <w:rFonts w:cs="Times New Roman"/>
          <w:sz w:val="22"/>
          <w:lang w:val="ru-RU"/>
        </w:rPr>
      </w:pPr>
      <w:proofErr w:type="spellStart"/>
      <w:r w:rsidRPr="00B6780B">
        <w:rPr>
          <w:rFonts w:cs="Times New Roman"/>
          <w:sz w:val="22"/>
          <w:lang w:val="ru-RU"/>
        </w:rPr>
        <w:t>қолданыңыз</w:t>
      </w:r>
      <w:proofErr w:type="spellEnd"/>
      <w:r w:rsidRPr="00B6780B">
        <w:rPr>
          <w:rFonts w:cs="Times New Roman"/>
          <w:sz w:val="22"/>
          <w:lang w:val="ru-RU"/>
        </w:rPr>
        <w:t>.</w:t>
      </w:r>
      <w:r w:rsidR="008B1AE2" w:rsidRPr="00B6780B">
        <w:rPr>
          <w:noProof/>
          <w:sz w:val="22"/>
          <w:lang w:val="hr-HR"/>
        </w:rPr>
        <w:drawing>
          <wp:inline distT="0" distB="0" distL="0" distR="0" wp14:anchorId="715325B2" wp14:editId="34BBBDA7">
            <wp:extent cx="1971675" cy="1685925"/>
            <wp:effectExtent l="0" t="0" r="9525" b="9525"/>
            <wp:docPr id="127923125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675" cy="1685925"/>
                    </a:xfrm>
                    <a:prstGeom prst="rect">
                      <a:avLst/>
                    </a:prstGeom>
                    <a:noFill/>
                    <a:ln>
                      <a:noFill/>
                    </a:ln>
                  </pic:spPr>
                </pic:pic>
              </a:graphicData>
            </a:graphic>
          </wp:inline>
        </w:drawing>
      </w:r>
    </w:p>
    <w:p w14:paraId="3FA6B2A8" w14:textId="31E7877C" w:rsidR="00913261" w:rsidRPr="00B6780B" w:rsidRDefault="00BB578B" w:rsidP="00B6780B">
      <w:pPr>
        <w:spacing w:after="0" w:line="240" w:lineRule="auto"/>
        <w:ind w:firstLine="425"/>
        <w:jc w:val="both"/>
        <w:rPr>
          <w:rFonts w:cs="Times New Roman"/>
          <w:sz w:val="22"/>
          <w:lang w:val="ru-RU"/>
        </w:rPr>
      </w:pPr>
      <w:proofErr w:type="spellStart"/>
      <w:r w:rsidRPr="00B6780B">
        <w:rPr>
          <w:rFonts w:cs="Times New Roman"/>
          <w:sz w:val="22"/>
          <w:lang w:val="ru-RU"/>
        </w:rPr>
        <w:t>Суреттердегі</w:t>
      </w:r>
      <w:proofErr w:type="spellEnd"/>
      <w:r w:rsidRPr="00B6780B">
        <w:rPr>
          <w:rFonts w:cs="Times New Roman"/>
          <w:sz w:val="22"/>
          <w:lang w:val="ru-RU"/>
        </w:rPr>
        <w:t xml:space="preserve"> </w:t>
      </w:r>
      <w:proofErr w:type="spellStart"/>
      <w:r w:rsidRPr="00B6780B">
        <w:rPr>
          <w:rFonts w:cs="Times New Roman"/>
          <w:sz w:val="22"/>
          <w:lang w:val="ru-RU"/>
        </w:rPr>
        <w:t>осьтерге</w:t>
      </w:r>
      <w:proofErr w:type="spellEnd"/>
      <w:r w:rsidRPr="00B6780B">
        <w:rPr>
          <w:rFonts w:cs="Times New Roman"/>
          <w:sz w:val="22"/>
          <w:lang w:val="ru-RU"/>
        </w:rPr>
        <w:t xml:space="preserve"> </w:t>
      </w:r>
      <w:proofErr w:type="spellStart"/>
      <w:r w:rsidRPr="00B6780B">
        <w:rPr>
          <w:rFonts w:cs="Times New Roman"/>
          <w:sz w:val="22"/>
          <w:lang w:val="ru-RU"/>
        </w:rPr>
        <w:t>арналған</w:t>
      </w:r>
      <w:proofErr w:type="spellEnd"/>
      <w:r w:rsidRPr="00B6780B">
        <w:rPr>
          <w:rFonts w:cs="Times New Roman"/>
          <w:sz w:val="22"/>
          <w:lang w:val="ru-RU"/>
        </w:rPr>
        <w:t xml:space="preserve"> </w:t>
      </w:r>
      <w:proofErr w:type="spellStart"/>
      <w:r w:rsidRPr="00B6780B">
        <w:rPr>
          <w:rFonts w:cs="Times New Roman"/>
          <w:sz w:val="22"/>
          <w:lang w:val="ru-RU"/>
        </w:rPr>
        <w:t>жазуларда</w:t>
      </w:r>
      <w:proofErr w:type="spellEnd"/>
      <w:r w:rsidRPr="00B6780B">
        <w:rPr>
          <w:rFonts w:cs="Times New Roman"/>
          <w:sz w:val="22"/>
          <w:lang w:val="ru-RU"/>
        </w:rPr>
        <w:t xml:space="preserve"> </w:t>
      </w:r>
      <w:proofErr w:type="spellStart"/>
      <w:r w:rsidRPr="00B6780B">
        <w:rPr>
          <w:rFonts w:cs="Times New Roman"/>
          <w:sz w:val="22"/>
          <w:lang w:val="ru-RU"/>
        </w:rPr>
        <w:t>символдарды</w:t>
      </w:r>
      <w:proofErr w:type="spellEnd"/>
      <w:r w:rsidRPr="00B6780B">
        <w:rPr>
          <w:rFonts w:cs="Times New Roman"/>
          <w:sz w:val="22"/>
          <w:lang w:val="ru-RU"/>
        </w:rPr>
        <w:t xml:space="preserve"> </w:t>
      </w:r>
      <w:proofErr w:type="spellStart"/>
      <w:r w:rsidRPr="00B6780B">
        <w:rPr>
          <w:rFonts w:cs="Times New Roman"/>
          <w:sz w:val="22"/>
          <w:lang w:val="ru-RU"/>
        </w:rPr>
        <w:t>емес</w:t>
      </w:r>
      <w:proofErr w:type="spellEnd"/>
      <w:r w:rsidRPr="00B6780B">
        <w:rPr>
          <w:rFonts w:cs="Times New Roman"/>
          <w:sz w:val="22"/>
          <w:lang w:val="ru-RU"/>
        </w:rPr>
        <w:t xml:space="preserve">, </w:t>
      </w:r>
      <w:proofErr w:type="spellStart"/>
      <w:r w:rsidRPr="00B6780B">
        <w:rPr>
          <w:rFonts w:cs="Times New Roman"/>
          <w:sz w:val="22"/>
          <w:lang w:val="ru-RU"/>
        </w:rPr>
        <w:t>сөздерді</w:t>
      </w:r>
      <w:proofErr w:type="spellEnd"/>
      <w:r w:rsidRPr="00B6780B">
        <w:rPr>
          <w:rFonts w:cs="Times New Roman"/>
          <w:sz w:val="22"/>
          <w:lang w:val="ru-RU"/>
        </w:rPr>
        <w:t xml:space="preserve"> </w:t>
      </w:r>
      <w:proofErr w:type="spellStart"/>
      <w:r w:rsidRPr="00B6780B">
        <w:rPr>
          <w:rFonts w:cs="Times New Roman"/>
          <w:sz w:val="22"/>
          <w:lang w:val="ru-RU"/>
        </w:rPr>
        <w:t>пайдаланыңыз</w:t>
      </w:r>
      <w:proofErr w:type="spellEnd"/>
      <w:r w:rsidRPr="00B6780B">
        <w:rPr>
          <w:rFonts w:cs="Times New Roman"/>
          <w:sz w:val="22"/>
          <w:lang w:val="ru-RU"/>
        </w:rPr>
        <w:t xml:space="preserve">. </w:t>
      </w:r>
      <w:proofErr w:type="spellStart"/>
      <w:r w:rsidRPr="00B6780B">
        <w:rPr>
          <w:rFonts w:cs="Times New Roman"/>
          <w:sz w:val="22"/>
          <w:lang w:val="ru-RU"/>
        </w:rPr>
        <w:t>Осьтерді</w:t>
      </w:r>
      <w:proofErr w:type="spellEnd"/>
      <w:r w:rsidRPr="00B6780B">
        <w:rPr>
          <w:rFonts w:cs="Times New Roman"/>
          <w:sz w:val="22"/>
          <w:lang w:val="ru-RU"/>
        </w:rPr>
        <w:t xml:space="preserve"> тек </w:t>
      </w:r>
      <w:proofErr w:type="spellStart"/>
      <w:r w:rsidRPr="00B6780B">
        <w:rPr>
          <w:rFonts w:cs="Times New Roman"/>
          <w:sz w:val="22"/>
          <w:lang w:val="ru-RU"/>
        </w:rPr>
        <w:t>өлшем</w:t>
      </w:r>
      <w:proofErr w:type="spellEnd"/>
      <w:r w:rsidRPr="00B6780B">
        <w:rPr>
          <w:rFonts w:cs="Times New Roman"/>
          <w:sz w:val="22"/>
          <w:lang w:val="ru-RU"/>
        </w:rPr>
        <w:t xml:space="preserve"> </w:t>
      </w:r>
      <w:proofErr w:type="spellStart"/>
      <w:r w:rsidRPr="00B6780B">
        <w:rPr>
          <w:rFonts w:cs="Times New Roman"/>
          <w:sz w:val="22"/>
          <w:lang w:val="ru-RU"/>
        </w:rPr>
        <w:t>бірліктерімен</w:t>
      </w:r>
      <w:proofErr w:type="spellEnd"/>
      <w:r w:rsidRPr="00B6780B">
        <w:rPr>
          <w:rFonts w:cs="Times New Roman"/>
          <w:sz w:val="22"/>
          <w:lang w:val="ru-RU"/>
        </w:rPr>
        <w:t xml:space="preserve"> </w:t>
      </w:r>
      <w:proofErr w:type="spellStart"/>
      <w:r w:rsidRPr="00B6780B">
        <w:rPr>
          <w:rFonts w:cs="Times New Roman"/>
          <w:sz w:val="22"/>
          <w:lang w:val="ru-RU"/>
        </w:rPr>
        <w:t>белгілеген</w:t>
      </w:r>
      <w:proofErr w:type="spellEnd"/>
      <w:r w:rsidRPr="00B6780B">
        <w:rPr>
          <w:rFonts w:cs="Times New Roman"/>
          <w:sz w:val="22"/>
          <w:lang w:val="ru-RU"/>
        </w:rPr>
        <w:t xml:space="preserve"> </w:t>
      </w:r>
      <w:proofErr w:type="spellStart"/>
      <w:r w:rsidRPr="00B6780B">
        <w:rPr>
          <w:rFonts w:cs="Times New Roman"/>
          <w:sz w:val="22"/>
          <w:lang w:val="ru-RU"/>
        </w:rPr>
        <w:t>дұрыс</w:t>
      </w:r>
      <w:proofErr w:type="spellEnd"/>
      <w:r w:rsidRPr="00B6780B">
        <w:rPr>
          <w:rFonts w:cs="Times New Roman"/>
          <w:sz w:val="22"/>
          <w:lang w:val="ru-RU"/>
        </w:rPr>
        <w:t xml:space="preserve"> </w:t>
      </w:r>
      <w:proofErr w:type="spellStart"/>
      <w:r w:rsidRPr="00B6780B">
        <w:rPr>
          <w:rFonts w:cs="Times New Roman"/>
          <w:sz w:val="22"/>
          <w:lang w:val="ru-RU"/>
        </w:rPr>
        <w:t>емес</w:t>
      </w:r>
      <w:proofErr w:type="spellEnd"/>
      <w:r w:rsidRPr="00B6780B">
        <w:rPr>
          <w:rFonts w:cs="Times New Roman"/>
          <w:sz w:val="22"/>
          <w:lang w:val="ru-RU"/>
        </w:rPr>
        <w:t xml:space="preserve">. </w:t>
      </w:r>
      <w:proofErr w:type="spellStart"/>
      <w:r w:rsidRPr="00B6780B">
        <w:rPr>
          <w:rFonts w:cs="Times New Roman"/>
          <w:sz w:val="22"/>
          <w:lang w:val="ru-RU"/>
        </w:rPr>
        <w:t>Осьтерді</w:t>
      </w:r>
      <w:proofErr w:type="spellEnd"/>
      <w:r w:rsidRPr="00B6780B">
        <w:rPr>
          <w:rFonts w:cs="Times New Roman"/>
          <w:sz w:val="22"/>
          <w:lang w:val="ru-RU"/>
        </w:rPr>
        <w:t xml:space="preserve"> </w:t>
      </w:r>
      <w:proofErr w:type="spellStart"/>
      <w:r w:rsidRPr="00B6780B">
        <w:rPr>
          <w:rFonts w:cs="Times New Roman"/>
          <w:sz w:val="22"/>
          <w:lang w:val="ru-RU"/>
        </w:rPr>
        <w:t>шамалардың</w:t>
      </w:r>
      <w:proofErr w:type="spellEnd"/>
      <w:r w:rsidRPr="00B6780B">
        <w:rPr>
          <w:rFonts w:cs="Times New Roman"/>
          <w:sz w:val="22"/>
          <w:lang w:val="ru-RU"/>
        </w:rPr>
        <w:t xml:space="preserve"> </w:t>
      </w:r>
      <w:proofErr w:type="spellStart"/>
      <w:r w:rsidRPr="00B6780B">
        <w:rPr>
          <w:rFonts w:cs="Times New Roman"/>
          <w:sz w:val="22"/>
          <w:lang w:val="ru-RU"/>
        </w:rPr>
        <w:t>қатынасы</w:t>
      </w:r>
      <w:proofErr w:type="spellEnd"/>
      <w:r w:rsidRPr="00B6780B">
        <w:rPr>
          <w:rFonts w:cs="Times New Roman"/>
          <w:sz w:val="22"/>
          <w:lang w:val="ru-RU"/>
        </w:rPr>
        <w:t xml:space="preserve"> мен </w:t>
      </w:r>
      <w:proofErr w:type="spellStart"/>
      <w:r w:rsidRPr="00B6780B">
        <w:rPr>
          <w:rFonts w:cs="Times New Roman"/>
          <w:sz w:val="22"/>
          <w:lang w:val="ru-RU"/>
        </w:rPr>
        <w:t>өлшем</w:t>
      </w:r>
      <w:proofErr w:type="spellEnd"/>
      <w:r w:rsidRPr="00B6780B">
        <w:rPr>
          <w:rFonts w:cs="Times New Roman"/>
          <w:sz w:val="22"/>
          <w:lang w:val="ru-RU"/>
        </w:rPr>
        <w:t xml:space="preserve"> </w:t>
      </w:r>
      <w:proofErr w:type="spellStart"/>
      <w:r w:rsidRPr="00B6780B">
        <w:rPr>
          <w:rFonts w:cs="Times New Roman"/>
          <w:sz w:val="22"/>
          <w:lang w:val="ru-RU"/>
        </w:rPr>
        <w:t>бірліктері</w:t>
      </w:r>
      <w:proofErr w:type="spellEnd"/>
      <w:r w:rsidRPr="00B6780B">
        <w:rPr>
          <w:rFonts w:cs="Times New Roman"/>
          <w:sz w:val="22"/>
          <w:lang w:val="ru-RU"/>
        </w:rPr>
        <w:t xml:space="preserve"> </w:t>
      </w:r>
      <w:proofErr w:type="spellStart"/>
      <w:r w:rsidRPr="00B6780B">
        <w:rPr>
          <w:rFonts w:cs="Times New Roman"/>
          <w:sz w:val="22"/>
          <w:lang w:val="ru-RU"/>
        </w:rPr>
        <w:t>арқылы</w:t>
      </w:r>
      <w:proofErr w:type="spellEnd"/>
      <w:r w:rsidRPr="00B6780B">
        <w:rPr>
          <w:rFonts w:cs="Times New Roman"/>
          <w:sz w:val="22"/>
          <w:lang w:val="ru-RU"/>
        </w:rPr>
        <w:t xml:space="preserve"> </w:t>
      </w:r>
      <w:proofErr w:type="spellStart"/>
      <w:r w:rsidRPr="00B6780B">
        <w:rPr>
          <w:rFonts w:cs="Times New Roman"/>
          <w:sz w:val="22"/>
          <w:lang w:val="ru-RU"/>
        </w:rPr>
        <w:t>көрсетпеңіз</w:t>
      </w:r>
      <w:proofErr w:type="spellEnd"/>
      <w:r w:rsidRPr="00B6780B">
        <w:rPr>
          <w:rFonts w:cs="Times New Roman"/>
          <w:sz w:val="22"/>
          <w:lang w:val="ru-RU"/>
        </w:rPr>
        <w:t>.</w:t>
      </w:r>
    </w:p>
    <w:p w14:paraId="50A58100" w14:textId="77777777" w:rsidR="00BB578B" w:rsidRPr="00B6780B" w:rsidRDefault="00BB578B" w:rsidP="00B6780B">
      <w:pPr>
        <w:spacing w:after="0" w:line="240" w:lineRule="auto"/>
        <w:ind w:firstLine="425"/>
        <w:jc w:val="both"/>
        <w:rPr>
          <w:rFonts w:cs="Times New Roman"/>
          <w:sz w:val="22"/>
          <w:lang w:val="ru-RU"/>
        </w:rPr>
      </w:pPr>
    </w:p>
    <w:tbl>
      <w:tblPr>
        <w:tblW w:w="4649" w:type="dxa"/>
        <w:jc w:val="center"/>
        <w:tblBorders>
          <w:top w:val="single" w:sz="8" w:space="0" w:color="auto"/>
          <w:bottom w:val="single" w:sz="8" w:space="0" w:color="auto"/>
          <w:insideH w:val="single" w:sz="2" w:space="0" w:color="auto"/>
        </w:tblBorders>
        <w:tblLayout w:type="fixed"/>
        <w:tblLook w:val="0000" w:firstRow="0" w:lastRow="0" w:firstColumn="0" w:lastColumn="0" w:noHBand="0" w:noVBand="0"/>
      </w:tblPr>
      <w:tblGrid>
        <w:gridCol w:w="568"/>
        <w:gridCol w:w="2267"/>
        <w:gridCol w:w="850"/>
        <w:gridCol w:w="964"/>
      </w:tblGrid>
      <w:tr w:rsidR="00913261" w:rsidRPr="00B6780B" w14:paraId="40A4FC46" w14:textId="77777777" w:rsidTr="00494AF6">
        <w:trPr>
          <w:trHeight w:val="20"/>
          <w:tblHeader/>
          <w:jc w:val="center"/>
        </w:trPr>
        <w:tc>
          <w:tcPr>
            <w:tcW w:w="568" w:type="dxa"/>
            <w:vMerge w:val="restart"/>
            <w:tcMar>
              <w:left w:w="28" w:type="dxa"/>
              <w:right w:w="28" w:type="dxa"/>
            </w:tcMar>
            <w:vAlign w:val="center"/>
          </w:tcPr>
          <w:p w14:paraId="5CD97EDB" w14:textId="0FEFAA26" w:rsidR="00913261" w:rsidRPr="00B6780B" w:rsidRDefault="003B41EE" w:rsidP="00B6780B">
            <w:pPr>
              <w:pStyle w:val="tablecolhead"/>
              <w:jc w:val="both"/>
              <w:rPr>
                <w:bCs/>
                <w:sz w:val="20"/>
              </w:rPr>
            </w:pPr>
            <w:proofErr w:type="spellStart"/>
            <w:r w:rsidRPr="00B6780B">
              <w:rPr>
                <w:bCs/>
                <w:sz w:val="20"/>
                <w:lang w:val="ru-RU"/>
              </w:rPr>
              <w:t>Өлшем</w:t>
            </w:r>
            <w:proofErr w:type="spellEnd"/>
            <w:r w:rsidR="00913261" w:rsidRPr="00B6780B">
              <w:rPr>
                <w:bCs/>
                <w:sz w:val="20"/>
              </w:rPr>
              <w:t xml:space="preserve"> </w:t>
            </w:r>
          </w:p>
        </w:tc>
        <w:tc>
          <w:tcPr>
            <w:tcW w:w="4081" w:type="dxa"/>
            <w:gridSpan w:val="3"/>
            <w:tcMar>
              <w:left w:w="28" w:type="dxa"/>
              <w:right w:w="28" w:type="dxa"/>
            </w:tcMar>
            <w:vAlign w:val="center"/>
          </w:tcPr>
          <w:p w14:paraId="1EE48A93" w14:textId="64858087" w:rsidR="00913261" w:rsidRPr="00B6780B" w:rsidRDefault="003B41EE" w:rsidP="00B6780B">
            <w:pPr>
              <w:pStyle w:val="tablecolhead"/>
              <w:jc w:val="both"/>
              <w:rPr>
                <w:bCs/>
                <w:sz w:val="20"/>
                <w:lang w:val="ru-RU"/>
              </w:rPr>
            </w:pPr>
            <w:proofErr w:type="spellStart"/>
            <w:r w:rsidRPr="00B6780B">
              <w:rPr>
                <w:bCs/>
                <w:sz w:val="20"/>
                <w:lang w:val="ru-RU"/>
              </w:rPr>
              <w:t>Форматтау</w:t>
            </w:r>
            <w:proofErr w:type="spellEnd"/>
            <w:r w:rsidRPr="00B6780B">
              <w:rPr>
                <w:bCs/>
                <w:sz w:val="20"/>
                <w:lang w:val="ru-RU"/>
              </w:rPr>
              <w:t xml:space="preserve"> </w:t>
            </w:r>
            <w:proofErr w:type="spellStart"/>
            <w:r w:rsidRPr="00B6780B">
              <w:rPr>
                <w:bCs/>
                <w:sz w:val="20"/>
                <w:lang w:val="ru-RU"/>
              </w:rPr>
              <w:t>түрі</w:t>
            </w:r>
            <w:proofErr w:type="spellEnd"/>
          </w:p>
        </w:tc>
      </w:tr>
      <w:tr w:rsidR="00913261" w:rsidRPr="00B6780B" w14:paraId="09820EFA" w14:textId="77777777" w:rsidTr="003B41EE">
        <w:trPr>
          <w:trHeight w:val="20"/>
          <w:tblHeader/>
          <w:jc w:val="center"/>
        </w:trPr>
        <w:tc>
          <w:tcPr>
            <w:tcW w:w="568" w:type="dxa"/>
            <w:vMerge/>
            <w:tcMar>
              <w:left w:w="28" w:type="dxa"/>
              <w:right w:w="28" w:type="dxa"/>
            </w:tcMar>
          </w:tcPr>
          <w:p w14:paraId="146EDF3A" w14:textId="77777777" w:rsidR="00913261" w:rsidRPr="00B6780B" w:rsidRDefault="00913261" w:rsidP="00B6780B">
            <w:pPr>
              <w:spacing w:after="0" w:line="240" w:lineRule="auto"/>
              <w:jc w:val="both"/>
              <w:rPr>
                <w:b/>
                <w:bCs/>
                <w:sz w:val="20"/>
                <w:szCs w:val="20"/>
              </w:rPr>
            </w:pPr>
          </w:p>
        </w:tc>
        <w:tc>
          <w:tcPr>
            <w:tcW w:w="2267" w:type="dxa"/>
            <w:tcMar>
              <w:left w:w="28" w:type="dxa"/>
              <w:right w:w="28" w:type="dxa"/>
            </w:tcMar>
            <w:vAlign w:val="center"/>
          </w:tcPr>
          <w:p w14:paraId="7C7666B8" w14:textId="054F89B2" w:rsidR="00913261" w:rsidRPr="00B6780B" w:rsidRDefault="003B41EE" w:rsidP="00B6780B">
            <w:pPr>
              <w:pStyle w:val="tablecolsubhead"/>
              <w:jc w:val="both"/>
              <w:rPr>
                <w:bCs/>
                <w:i w:val="0"/>
                <w:sz w:val="20"/>
                <w:lang w:val="ru-RU"/>
              </w:rPr>
            </w:pPr>
            <w:proofErr w:type="spellStart"/>
            <w:r w:rsidRPr="00B6780B">
              <w:rPr>
                <w:bCs/>
                <w:i w:val="0"/>
                <w:sz w:val="20"/>
                <w:lang w:val="ru-RU"/>
              </w:rPr>
              <w:t>Қарапайым</w:t>
            </w:r>
            <w:proofErr w:type="spellEnd"/>
          </w:p>
        </w:tc>
        <w:tc>
          <w:tcPr>
            <w:tcW w:w="850" w:type="dxa"/>
            <w:tcMar>
              <w:left w:w="28" w:type="dxa"/>
              <w:right w:w="28" w:type="dxa"/>
            </w:tcMar>
            <w:vAlign w:val="center"/>
          </w:tcPr>
          <w:p w14:paraId="654F98F4" w14:textId="6FF406DF" w:rsidR="00913261" w:rsidRPr="00B6780B" w:rsidRDefault="003B41EE" w:rsidP="00B6780B">
            <w:pPr>
              <w:pStyle w:val="tablecolsubhead"/>
              <w:jc w:val="both"/>
              <w:rPr>
                <w:bCs/>
                <w:i w:val="0"/>
                <w:sz w:val="20"/>
                <w:lang w:val="ru-RU"/>
              </w:rPr>
            </w:pPr>
            <w:proofErr w:type="spellStart"/>
            <w:r w:rsidRPr="00B6780B">
              <w:rPr>
                <w:bCs/>
                <w:i w:val="0"/>
                <w:sz w:val="20"/>
                <w:lang w:val="ru-RU"/>
              </w:rPr>
              <w:t>Қалың</w:t>
            </w:r>
            <w:proofErr w:type="spellEnd"/>
          </w:p>
        </w:tc>
        <w:tc>
          <w:tcPr>
            <w:tcW w:w="964" w:type="dxa"/>
            <w:tcMar>
              <w:left w:w="28" w:type="dxa"/>
              <w:right w:w="28" w:type="dxa"/>
            </w:tcMar>
            <w:vAlign w:val="center"/>
          </w:tcPr>
          <w:p w14:paraId="39ABA913" w14:textId="51DECA4C" w:rsidR="00913261" w:rsidRPr="00B6780B" w:rsidRDefault="003B41EE" w:rsidP="00B6780B">
            <w:pPr>
              <w:pStyle w:val="tablecolsubhead"/>
              <w:jc w:val="both"/>
              <w:rPr>
                <w:bCs/>
                <w:i w:val="0"/>
                <w:sz w:val="20"/>
                <w:lang w:val="ru-RU"/>
              </w:rPr>
            </w:pPr>
            <w:proofErr w:type="spellStart"/>
            <w:r w:rsidRPr="00B6780B">
              <w:rPr>
                <w:bCs/>
                <w:i w:val="0"/>
                <w:sz w:val="20"/>
                <w:lang w:val="ru-RU"/>
              </w:rPr>
              <w:t>Қиғаш</w:t>
            </w:r>
            <w:proofErr w:type="spellEnd"/>
          </w:p>
        </w:tc>
      </w:tr>
      <w:tr w:rsidR="00913261" w:rsidRPr="00B6780B" w14:paraId="7EA2E3D9" w14:textId="77777777" w:rsidTr="003B41EE">
        <w:trPr>
          <w:trHeight w:val="20"/>
          <w:jc w:val="center"/>
        </w:trPr>
        <w:tc>
          <w:tcPr>
            <w:tcW w:w="568" w:type="dxa"/>
            <w:tcMar>
              <w:left w:w="28" w:type="dxa"/>
              <w:right w:w="28" w:type="dxa"/>
            </w:tcMar>
            <w:vAlign w:val="center"/>
          </w:tcPr>
          <w:p w14:paraId="5D8554D3" w14:textId="77777777" w:rsidR="00913261" w:rsidRPr="00B6780B" w:rsidRDefault="00913261" w:rsidP="00B6780B">
            <w:pPr>
              <w:pStyle w:val="tablecopy"/>
              <w:rPr>
                <w:sz w:val="20"/>
              </w:rPr>
            </w:pPr>
            <w:r w:rsidRPr="00B6780B">
              <w:rPr>
                <w:sz w:val="20"/>
              </w:rPr>
              <w:t>6</w:t>
            </w:r>
          </w:p>
        </w:tc>
        <w:tc>
          <w:tcPr>
            <w:tcW w:w="2267" w:type="dxa"/>
            <w:tcMar>
              <w:left w:w="28" w:type="dxa"/>
              <w:right w:w="28" w:type="dxa"/>
            </w:tcMar>
            <w:vAlign w:val="center"/>
          </w:tcPr>
          <w:p w14:paraId="5F1411D8" w14:textId="7BBA8A24" w:rsidR="00913261" w:rsidRPr="00B6780B" w:rsidRDefault="003B41EE" w:rsidP="00B6780B">
            <w:pPr>
              <w:pStyle w:val="tablecopy"/>
              <w:rPr>
                <w:sz w:val="20"/>
              </w:rPr>
            </w:pPr>
            <w:proofErr w:type="spellStart"/>
            <w:r w:rsidRPr="00B6780B">
              <w:rPr>
                <w:sz w:val="20"/>
                <w:lang w:val="ru-RU"/>
              </w:rPr>
              <w:t>Кесте</w:t>
            </w:r>
            <w:proofErr w:type="spellEnd"/>
            <w:r w:rsidRPr="00B6780B">
              <w:rPr>
                <w:sz w:val="20"/>
              </w:rPr>
              <w:t xml:space="preserve"> </w:t>
            </w:r>
            <w:proofErr w:type="spellStart"/>
            <w:r w:rsidRPr="00B6780B">
              <w:rPr>
                <w:sz w:val="20"/>
                <w:lang w:val="ru-RU"/>
              </w:rPr>
              <w:t>жазбалары</w:t>
            </w:r>
            <w:proofErr w:type="spellEnd"/>
            <w:r w:rsidRPr="00B6780B">
              <w:rPr>
                <w:sz w:val="20"/>
              </w:rPr>
              <w:t xml:space="preserve">, </w:t>
            </w:r>
            <w:proofErr w:type="spellStart"/>
            <w:r w:rsidRPr="00B6780B">
              <w:rPr>
                <w:sz w:val="20"/>
                <w:lang w:val="ru-RU"/>
              </w:rPr>
              <w:t>кестедегі</w:t>
            </w:r>
            <w:proofErr w:type="spellEnd"/>
            <w:r w:rsidRPr="00B6780B">
              <w:rPr>
                <w:sz w:val="20"/>
              </w:rPr>
              <w:t xml:space="preserve"> </w:t>
            </w:r>
            <w:proofErr w:type="spellStart"/>
            <w:r w:rsidRPr="00B6780B">
              <w:rPr>
                <w:sz w:val="20"/>
                <w:lang w:val="ru-RU"/>
              </w:rPr>
              <w:t>жоғарғы</w:t>
            </w:r>
            <w:proofErr w:type="spellEnd"/>
            <w:r w:rsidRPr="00B6780B">
              <w:rPr>
                <w:sz w:val="20"/>
              </w:rPr>
              <w:t xml:space="preserve"> </w:t>
            </w:r>
            <w:proofErr w:type="spellStart"/>
            <w:r w:rsidRPr="00B6780B">
              <w:rPr>
                <w:sz w:val="20"/>
                <w:lang w:val="ru-RU"/>
              </w:rPr>
              <w:t>белгілер</w:t>
            </w:r>
            <w:proofErr w:type="spellEnd"/>
          </w:p>
        </w:tc>
        <w:tc>
          <w:tcPr>
            <w:tcW w:w="850" w:type="dxa"/>
            <w:tcMar>
              <w:left w:w="28" w:type="dxa"/>
              <w:right w:w="28" w:type="dxa"/>
            </w:tcMar>
            <w:vAlign w:val="center"/>
          </w:tcPr>
          <w:p w14:paraId="1FFD7A97" w14:textId="77777777" w:rsidR="00913261" w:rsidRPr="00B6780B" w:rsidRDefault="00913261" w:rsidP="00B6780B">
            <w:pPr>
              <w:spacing w:after="0" w:line="240" w:lineRule="auto"/>
              <w:jc w:val="both"/>
              <w:rPr>
                <w:sz w:val="20"/>
                <w:szCs w:val="20"/>
              </w:rPr>
            </w:pPr>
          </w:p>
        </w:tc>
        <w:tc>
          <w:tcPr>
            <w:tcW w:w="964" w:type="dxa"/>
            <w:tcMar>
              <w:left w:w="28" w:type="dxa"/>
              <w:right w:w="28" w:type="dxa"/>
            </w:tcMar>
            <w:vAlign w:val="center"/>
          </w:tcPr>
          <w:p w14:paraId="5A54B4A4" w14:textId="77777777" w:rsidR="00913261" w:rsidRPr="00B6780B" w:rsidRDefault="00913261" w:rsidP="00B6780B">
            <w:pPr>
              <w:spacing w:after="0" w:line="240" w:lineRule="auto"/>
              <w:jc w:val="both"/>
              <w:rPr>
                <w:sz w:val="20"/>
                <w:szCs w:val="20"/>
              </w:rPr>
            </w:pPr>
          </w:p>
        </w:tc>
      </w:tr>
      <w:tr w:rsidR="00913261" w:rsidRPr="00B6780B" w14:paraId="3FE0B40C" w14:textId="77777777" w:rsidTr="003B41EE">
        <w:trPr>
          <w:trHeight w:val="948"/>
          <w:jc w:val="center"/>
        </w:trPr>
        <w:tc>
          <w:tcPr>
            <w:tcW w:w="568" w:type="dxa"/>
            <w:tcMar>
              <w:left w:w="28" w:type="dxa"/>
              <w:right w:w="28" w:type="dxa"/>
            </w:tcMar>
            <w:vAlign w:val="center"/>
          </w:tcPr>
          <w:p w14:paraId="4A0BE7BA" w14:textId="77777777" w:rsidR="00913261" w:rsidRPr="00B6780B" w:rsidRDefault="00913261" w:rsidP="00B6780B">
            <w:pPr>
              <w:pStyle w:val="tablecopy"/>
              <w:rPr>
                <w:sz w:val="20"/>
              </w:rPr>
            </w:pPr>
            <w:r w:rsidRPr="00B6780B">
              <w:rPr>
                <w:sz w:val="20"/>
              </w:rPr>
              <w:t>8</w:t>
            </w:r>
          </w:p>
        </w:tc>
        <w:tc>
          <w:tcPr>
            <w:tcW w:w="2267" w:type="dxa"/>
            <w:tcMar>
              <w:left w:w="28" w:type="dxa"/>
              <w:right w:w="28" w:type="dxa"/>
            </w:tcMar>
            <w:vAlign w:val="center"/>
          </w:tcPr>
          <w:p w14:paraId="45C5B9FD" w14:textId="758342E0" w:rsidR="00913261" w:rsidRPr="00B6780B" w:rsidRDefault="003B41EE" w:rsidP="00B6780B">
            <w:pPr>
              <w:pStyle w:val="tablecopy"/>
              <w:rPr>
                <w:sz w:val="20"/>
              </w:rPr>
            </w:pPr>
            <w:proofErr w:type="spellStart"/>
            <w:r w:rsidRPr="00B6780B">
              <w:rPr>
                <w:sz w:val="20"/>
              </w:rPr>
              <w:t>Бөлім</w:t>
            </w:r>
            <w:proofErr w:type="spellEnd"/>
            <w:r w:rsidRPr="00B6780B">
              <w:rPr>
                <w:sz w:val="20"/>
              </w:rPr>
              <w:t xml:space="preserve"> </w:t>
            </w:r>
            <w:proofErr w:type="spellStart"/>
            <w:r w:rsidRPr="00B6780B">
              <w:rPr>
                <w:sz w:val="20"/>
              </w:rPr>
              <w:t>атаулары</w:t>
            </w:r>
            <w:proofErr w:type="spellEnd"/>
            <w:r w:rsidRPr="00B6780B">
              <w:rPr>
                <w:sz w:val="20"/>
              </w:rPr>
              <w:t xml:space="preserve">, </w:t>
            </w:r>
            <w:proofErr w:type="spellStart"/>
            <w:r w:rsidRPr="00B6780B">
              <w:rPr>
                <w:sz w:val="20"/>
              </w:rPr>
              <w:t>кестелер</w:t>
            </w:r>
            <w:proofErr w:type="spellEnd"/>
            <w:r w:rsidRPr="00B6780B">
              <w:rPr>
                <w:sz w:val="20"/>
              </w:rPr>
              <w:t xml:space="preserve">, </w:t>
            </w:r>
            <w:proofErr w:type="spellStart"/>
            <w:r w:rsidRPr="00B6780B">
              <w:rPr>
                <w:sz w:val="20"/>
              </w:rPr>
              <w:t>кесте</w:t>
            </w:r>
            <w:proofErr w:type="spellEnd"/>
            <w:r w:rsidRPr="00B6780B">
              <w:rPr>
                <w:sz w:val="20"/>
              </w:rPr>
              <w:t xml:space="preserve"> </w:t>
            </w:r>
            <w:proofErr w:type="spellStart"/>
            <w:r w:rsidRPr="00B6780B">
              <w:rPr>
                <w:sz w:val="20"/>
              </w:rPr>
              <w:t>атаулары</w:t>
            </w:r>
            <w:proofErr w:type="spellEnd"/>
            <w:r w:rsidRPr="00B6780B">
              <w:rPr>
                <w:sz w:val="20"/>
              </w:rPr>
              <w:t xml:space="preserve">, </w:t>
            </w:r>
            <w:proofErr w:type="spellStart"/>
            <w:r w:rsidRPr="00B6780B">
              <w:rPr>
                <w:sz w:val="20"/>
              </w:rPr>
              <w:t>кестедегі</w:t>
            </w:r>
            <w:proofErr w:type="spellEnd"/>
            <w:r w:rsidRPr="00B6780B">
              <w:rPr>
                <w:sz w:val="20"/>
              </w:rPr>
              <w:t xml:space="preserve"> </w:t>
            </w:r>
            <w:proofErr w:type="spellStart"/>
            <w:r w:rsidRPr="00B6780B">
              <w:rPr>
                <w:sz w:val="20"/>
              </w:rPr>
              <w:t>жазбалардағы</w:t>
            </w:r>
            <w:proofErr w:type="spellEnd"/>
            <w:r w:rsidRPr="00B6780B">
              <w:rPr>
                <w:sz w:val="20"/>
              </w:rPr>
              <w:t xml:space="preserve"> </w:t>
            </w:r>
            <w:proofErr w:type="spellStart"/>
            <w:r w:rsidRPr="00B6780B">
              <w:rPr>
                <w:sz w:val="20"/>
              </w:rPr>
              <w:t>алғашқы</w:t>
            </w:r>
            <w:proofErr w:type="spellEnd"/>
            <w:r w:rsidRPr="00B6780B">
              <w:rPr>
                <w:sz w:val="20"/>
              </w:rPr>
              <w:t xml:space="preserve"> </w:t>
            </w:r>
            <w:proofErr w:type="spellStart"/>
            <w:r w:rsidRPr="00B6780B">
              <w:rPr>
                <w:sz w:val="20"/>
              </w:rPr>
              <w:t>әріптер</w:t>
            </w:r>
            <w:proofErr w:type="spellEnd"/>
            <w:r w:rsidRPr="00B6780B">
              <w:rPr>
                <w:sz w:val="20"/>
              </w:rPr>
              <w:t xml:space="preserve">, </w:t>
            </w:r>
            <w:proofErr w:type="spellStart"/>
            <w:r w:rsidRPr="00B6780B">
              <w:rPr>
                <w:sz w:val="20"/>
              </w:rPr>
              <w:t>сурет</w:t>
            </w:r>
            <w:proofErr w:type="spellEnd"/>
            <w:r w:rsidRPr="00B6780B">
              <w:rPr>
                <w:sz w:val="20"/>
              </w:rPr>
              <w:t xml:space="preserve"> </w:t>
            </w:r>
            <w:proofErr w:type="spellStart"/>
            <w:r w:rsidRPr="00B6780B">
              <w:rPr>
                <w:sz w:val="20"/>
              </w:rPr>
              <w:t>жазбалары</w:t>
            </w:r>
            <w:proofErr w:type="spellEnd"/>
            <w:r w:rsidRPr="00B6780B">
              <w:rPr>
                <w:sz w:val="20"/>
              </w:rPr>
              <w:t xml:space="preserve">, </w:t>
            </w:r>
            <w:proofErr w:type="spellStart"/>
            <w:r w:rsidRPr="00B6780B">
              <w:rPr>
                <w:sz w:val="20"/>
              </w:rPr>
              <w:t>сноскалар</w:t>
            </w:r>
            <w:proofErr w:type="spellEnd"/>
            <w:r w:rsidRPr="00B6780B">
              <w:rPr>
                <w:sz w:val="20"/>
              </w:rPr>
              <w:t xml:space="preserve">, </w:t>
            </w:r>
            <w:proofErr w:type="spellStart"/>
            <w:r w:rsidRPr="00B6780B">
              <w:rPr>
                <w:sz w:val="20"/>
              </w:rPr>
              <w:t>төменгі</w:t>
            </w:r>
            <w:proofErr w:type="spellEnd"/>
            <w:r w:rsidRPr="00B6780B">
              <w:rPr>
                <w:sz w:val="20"/>
              </w:rPr>
              <w:t xml:space="preserve"> </w:t>
            </w:r>
            <w:proofErr w:type="spellStart"/>
            <w:r w:rsidRPr="00B6780B">
              <w:rPr>
                <w:sz w:val="20"/>
              </w:rPr>
              <w:t>және</w:t>
            </w:r>
            <w:proofErr w:type="spellEnd"/>
            <w:r w:rsidRPr="00B6780B">
              <w:rPr>
                <w:sz w:val="20"/>
              </w:rPr>
              <w:t xml:space="preserve"> </w:t>
            </w:r>
            <w:proofErr w:type="spellStart"/>
            <w:r w:rsidRPr="00B6780B">
              <w:rPr>
                <w:sz w:val="20"/>
              </w:rPr>
              <w:t>жоғарғы</w:t>
            </w:r>
            <w:proofErr w:type="spellEnd"/>
            <w:r w:rsidRPr="00B6780B">
              <w:rPr>
                <w:sz w:val="20"/>
              </w:rPr>
              <w:t xml:space="preserve"> </w:t>
            </w:r>
            <w:proofErr w:type="spellStart"/>
            <w:r w:rsidRPr="00B6780B">
              <w:rPr>
                <w:sz w:val="20"/>
              </w:rPr>
              <w:t>белгілер</w:t>
            </w:r>
            <w:proofErr w:type="spellEnd"/>
          </w:p>
        </w:tc>
        <w:tc>
          <w:tcPr>
            <w:tcW w:w="850" w:type="dxa"/>
            <w:tcMar>
              <w:left w:w="28" w:type="dxa"/>
              <w:right w:w="28" w:type="dxa"/>
            </w:tcMar>
            <w:vAlign w:val="center"/>
          </w:tcPr>
          <w:p w14:paraId="4D7CFC92" w14:textId="77777777" w:rsidR="00913261" w:rsidRPr="00B6780B" w:rsidRDefault="00913261" w:rsidP="00B6780B">
            <w:pPr>
              <w:spacing w:after="0" w:line="240" w:lineRule="auto"/>
              <w:jc w:val="both"/>
              <w:rPr>
                <w:sz w:val="20"/>
                <w:szCs w:val="20"/>
              </w:rPr>
            </w:pPr>
          </w:p>
        </w:tc>
        <w:tc>
          <w:tcPr>
            <w:tcW w:w="964" w:type="dxa"/>
            <w:tcMar>
              <w:left w:w="28" w:type="dxa"/>
              <w:right w:w="28" w:type="dxa"/>
            </w:tcMar>
            <w:vAlign w:val="center"/>
          </w:tcPr>
          <w:p w14:paraId="4EF248D3" w14:textId="77777777" w:rsidR="00913261" w:rsidRPr="00B6780B" w:rsidRDefault="00913261" w:rsidP="00B6780B">
            <w:pPr>
              <w:spacing w:after="0" w:line="240" w:lineRule="auto"/>
              <w:jc w:val="both"/>
              <w:rPr>
                <w:sz w:val="20"/>
                <w:szCs w:val="20"/>
              </w:rPr>
            </w:pPr>
          </w:p>
        </w:tc>
      </w:tr>
      <w:tr w:rsidR="00913261" w:rsidRPr="00B6780B" w14:paraId="5A16281A" w14:textId="77777777" w:rsidTr="003B41EE">
        <w:trPr>
          <w:trHeight w:val="20"/>
          <w:jc w:val="center"/>
        </w:trPr>
        <w:tc>
          <w:tcPr>
            <w:tcW w:w="568" w:type="dxa"/>
            <w:tcMar>
              <w:left w:w="28" w:type="dxa"/>
              <w:right w:w="28" w:type="dxa"/>
            </w:tcMar>
            <w:vAlign w:val="center"/>
          </w:tcPr>
          <w:p w14:paraId="2A6811B1" w14:textId="77777777" w:rsidR="00913261" w:rsidRPr="00B6780B" w:rsidRDefault="00913261" w:rsidP="00B6780B">
            <w:pPr>
              <w:pStyle w:val="tablecopy"/>
              <w:rPr>
                <w:sz w:val="20"/>
              </w:rPr>
            </w:pPr>
            <w:r w:rsidRPr="00B6780B">
              <w:rPr>
                <w:sz w:val="20"/>
              </w:rPr>
              <w:t>9</w:t>
            </w:r>
          </w:p>
        </w:tc>
        <w:tc>
          <w:tcPr>
            <w:tcW w:w="2267" w:type="dxa"/>
            <w:tcMar>
              <w:left w:w="28" w:type="dxa"/>
              <w:right w:w="28" w:type="dxa"/>
            </w:tcMar>
            <w:vAlign w:val="center"/>
          </w:tcPr>
          <w:p w14:paraId="757B8B43" w14:textId="527EDF85" w:rsidR="00913261" w:rsidRPr="00B6780B" w:rsidRDefault="003B41EE" w:rsidP="00B6780B">
            <w:pPr>
              <w:pStyle w:val="tablecopy"/>
              <w:rPr>
                <w:sz w:val="20"/>
                <w:lang w:val="ru-RU"/>
              </w:rPr>
            </w:pPr>
            <w:proofErr w:type="spellStart"/>
            <w:r w:rsidRPr="00B6780B">
              <w:rPr>
                <w:sz w:val="20"/>
                <w:lang w:val="ru-RU"/>
              </w:rPr>
              <w:t>Әдебиеттер</w:t>
            </w:r>
            <w:proofErr w:type="spellEnd"/>
            <w:r w:rsidRPr="00B6780B">
              <w:rPr>
                <w:sz w:val="20"/>
                <w:lang w:val="ru-RU"/>
              </w:rPr>
              <w:t xml:space="preserve"> </w:t>
            </w:r>
            <w:proofErr w:type="spellStart"/>
            <w:r w:rsidRPr="00B6780B">
              <w:rPr>
                <w:sz w:val="20"/>
                <w:lang w:val="ru-RU"/>
              </w:rPr>
              <w:t>тізімі</w:t>
            </w:r>
            <w:proofErr w:type="spellEnd"/>
            <w:r w:rsidRPr="00B6780B">
              <w:rPr>
                <w:sz w:val="20"/>
                <w:lang w:val="ru-RU"/>
              </w:rPr>
              <w:t xml:space="preserve">, </w:t>
            </w:r>
            <w:proofErr w:type="spellStart"/>
            <w:r w:rsidRPr="00B6780B">
              <w:rPr>
                <w:sz w:val="20"/>
                <w:lang w:val="ru-RU"/>
              </w:rPr>
              <w:t>авторлардың</w:t>
            </w:r>
            <w:proofErr w:type="spellEnd"/>
            <w:r w:rsidRPr="00B6780B">
              <w:rPr>
                <w:sz w:val="20"/>
                <w:lang w:val="ru-RU"/>
              </w:rPr>
              <w:t xml:space="preserve"> </w:t>
            </w:r>
            <w:proofErr w:type="spellStart"/>
            <w:r w:rsidRPr="00B6780B">
              <w:rPr>
                <w:sz w:val="20"/>
                <w:lang w:val="ru-RU"/>
              </w:rPr>
              <w:t>өмірбаяны</w:t>
            </w:r>
            <w:proofErr w:type="spellEnd"/>
          </w:p>
        </w:tc>
        <w:tc>
          <w:tcPr>
            <w:tcW w:w="850" w:type="dxa"/>
            <w:tcMar>
              <w:left w:w="28" w:type="dxa"/>
              <w:right w:w="28" w:type="dxa"/>
            </w:tcMar>
            <w:vAlign w:val="center"/>
          </w:tcPr>
          <w:p w14:paraId="1F9A92FC" w14:textId="6F51D5BF" w:rsidR="00913261" w:rsidRPr="00B6780B" w:rsidRDefault="00913261" w:rsidP="00B6780B">
            <w:pPr>
              <w:spacing w:after="0" w:line="240" w:lineRule="auto"/>
              <w:jc w:val="both"/>
              <w:rPr>
                <w:sz w:val="20"/>
                <w:szCs w:val="20"/>
                <w:lang w:val="ru-RU"/>
              </w:rPr>
            </w:pPr>
            <w:proofErr w:type="spellStart"/>
            <w:r w:rsidRPr="00B6780B">
              <w:rPr>
                <w:sz w:val="20"/>
                <w:szCs w:val="20"/>
                <w:lang w:val="ru-RU"/>
              </w:rPr>
              <w:t>Ан</w:t>
            </w:r>
            <w:r w:rsidR="003B41EE" w:rsidRPr="00B6780B">
              <w:rPr>
                <w:sz w:val="20"/>
                <w:szCs w:val="20"/>
                <w:lang w:val="ru-RU"/>
              </w:rPr>
              <w:t>датпа</w:t>
            </w:r>
            <w:proofErr w:type="spellEnd"/>
          </w:p>
        </w:tc>
        <w:tc>
          <w:tcPr>
            <w:tcW w:w="964" w:type="dxa"/>
            <w:tcMar>
              <w:left w:w="28" w:type="dxa"/>
              <w:right w:w="28" w:type="dxa"/>
            </w:tcMar>
            <w:vAlign w:val="center"/>
          </w:tcPr>
          <w:p w14:paraId="08059AF4" w14:textId="77777777" w:rsidR="00913261" w:rsidRPr="00B6780B" w:rsidRDefault="00913261" w:rsidP="00B6780B">
            <w:pPr>
              <w:spacing w:after="0" w:line="240" w:lineRule="auto"/>
              <w:jc w:val="both"/>
              <w:rPr>
                <w:sz w:val="20"/>
                <w:szCs w:val="20"/>
              </w:rPr>
            </w:pPr>
          </w:p>
        </w:tc>
      </w:tr>
      <w:tr w:rsidR="00913261" w:rsidRPr="00B6780B" w14:paraId="175B3747" w14:textId="77777777" w:rsidTr="003B41EE">
        <w:trPr>
          <w:trHeight w:val="20"/>
          <w:jc w:val="center"/>
        </w:trPr>
        <w:tc>
          <w:tcPr>
            <w:tcW w:w="568" w:type="dxa"/>
            <w:tcMar>
              <w:left w:w="28" w:type="dxa"/>
              <w:right w:w="28" w:type="dxa"/>
            </w:tcMar>
            <w:vAlign w:val="center"/>
          </w:tcPr>
          <w:p w14:paraId="1F0D66C2" w14:textId="77777777" w:rsidR="00913261" w:rsidRPr="00B6780B" w:rsidRDefault="00913261" w:rsidP="00B6780B">
            <w:pPr>
              <w:pStyle w:val="tablecopy"/>
              <w:rPr>
                <w:sz w:val="20"/>
              </w:rPr>
            </w:pPr>
            <w:r w:rsidRPr="00B6780B">
              <w:rPr>
                <w:sz w:val="20"/>
              </w:rPr>
              <w:t>10</w:t>
            </w:r>
          </w:p>
        </w:tc>
        <w:tc>
          <w:tcPr>
            <w:tcW w:w="2267" w:type="dxa"/>
            <w:tcMar>
              <w:left w:w="28" w:type="dxa"/>
              <w:right w:w="28" w:type="dxa"/>
            </w:tcMar>
            <w:vAlign w:val="center"/>
          </w:tcPr>
          <w:p w14:paraId="602BD6DF" w14:textId="58A5407E" w:rsidR="00913261" w:rsidRPr="00B6780B" w:rsidRDefault="003B41EE" w:rsidP="00B6780B">
            <w:pPr>
              <w:pStyle w:val="tablecopy"/>
              <w:rPr>
                <w:sz w:val="20"/>
              </w:rPr>
            </w:pPr>
            <w:proofErr w:type="spellStart"/>
            <w:r w:rsidRPr="00B6780B">
              <w:rPr>
                <w:sz w:val="20"/>
                <w:lang w:val="ru-RU"/>
              </w:rPr>
              <w:t>Авторлардың</w:t>
            </w:r>
            <w:proofErr w:type="spellEnd"/>
            <w:r w:rsidRPr="00B6780B">
              <w:rPr>
                <w:sz w:val="20"/>
              </w:rPr>
              <w:t xml:space="preserve"> </w:t>
            </w:r>
            <w:proofErr w:type="spellStart"/>
            <w:r w:rsidRPr="00B6780B">
              <w:rPr>
                <w:sz w:val="20"/>
                <w:lang w:val="ru-RU"/>
              </w:rPr>
              <w:t>жұмыс</w:t>
            </w:r>
            <w:proofErr w:type="spellEnd"/>
            <w:r w:rsidRPr="00B6780B">
              <w:rPr>
                <w:sz w:val="20"/>
              </w:rPr>
              <w:t xml:space="preserve"> </w:t>
            </w:r>
            <w:proofErr w:type="spellStart"/>
            <w:r w:rsidRPr="00B6780B">
              <w:rPr>
                <w:sz w:val="20"/>
                <w:lang w:val="ru-RU"/>
              </w:rPr>
              <w:t>орны</w:t>
            </w:r>
            <w:proofErr w:type="spellEnd"/>
            <w:r w:rsidRPr="00B6780B">
              <w:rPr>
                <w:sz w:val="20"/>
              </w:rPr>
              <w:t xml:space="preserve"> (</w:t>
            </w:r>
            <w:r w:rsidRPr="00B6780B">
              <w:rPr>
                <w:sz w:val="20"/>
                <w:lang w:val="ru-RU"/>
              </w:rPr>
              <w:t>аффилиация</w:t>
            </w:r>
            <w:r w:rsidRPr="00B6780B">
              <w:rPr>
                <w:sz w:val="20"/>
              </w:rPr>
              <w:t xml:space="preserve">), </w:t>
            </w:r>
            <w:proofErr w:type="spellStart"/>
            <w:r w:rsidRPr="00B6780B">
              <w:rPr>
                <w:sz w:val="20"/>
                <w:lang w:val="ru-RU"/>
              </w:rPr>
              <w:t>негізгі</w:t>
            </w:r>
            <w:proofErr w:type="spellEnd"/>
            <w:r w:rsidRPr="00B6780B">
              <w:rPr>
                <w:sz w:val="20"/>
              </w:rPr>
              <w:t xml:space="preserve"> </w:t>
            </w:r>
            <w:proofErr w:type="spellStart"/>
            <w:r w:rsidRPr="00B6780B">
              <w:rPr>
                <w:sz w:val="20"/>
                <w:lang w:val="ru-RU"/>
              </w:rPr>
              <w:t>мәтін</w:t>
            </w:r>
            <w:proofErr w:type="spellEnd"/>
            <w:r w:rsidRPr="00B6780B">
              <w:rPr>
                <w:sz w:val="20"/>
              </w:rPr>
              <w:t xml:space="preserve">, </w:t>
            </w:r>
            <w:proofErr w:type="spellStart"/>
            <w:r w:rsidRPr="00B6780B">
              <w:rPr>
                <w:sz w:val="20"/>
                <w:lang w:val="ru-RU"/>
              </w:rPr>
              <w:t>формулалар</w:t>
            </w:r>
            <w:proofErr w:type="spellEnd"/>
            <w:r w:rsidRPr="00B6780B">
              <w:rPr>
                <w:sz w:val="20"/>
              </w:rPr>
              <w:t xml:space="preserve">, </w:t>
            </w:r>
            <w:proofErr w:type="spellStart"/>
            <w:r w:rsidRPr="00B6780B">
              <w:rPr>
                <w:sz w:val="20"/>
                <w:lang w:val="ru-RU"/>
              </w:rPr>
              <w:t>бөлім</w:t>
            </w:r>
            <w:proofErr w:type="spellEnd"/>
            <w:r w:rsidRPr="00B6780B">
              <w:rPr>
                <w:sz w:val="20"/>
              </w:rPr>
              <w:t xml:space="preserve"> </w:t>
            </w:r>
            <w:proofErr w:type="spellStart"/>
            <w:r w:rsidRPr="00B6780B">
              <w:rPr>
                <w:sz w:val="20"/>
                <w:lang w:val="ru-RU"/>
              </w:rPr>
              <w:t>атауларының</w:t>
            </w:r>
            <w:proofErr w:type="spellEnd"/>
            <w:r w:rsidRPr="00B6780B">
              <w:rPr>
                <w:sz w:val="20"/>
              </w:rPr>
              <w:t xml:space="preserve"> </w:t>
            </w:r>
            <w:proofErr w:type="spellStart"/>
            <w:r w:rsidRPr="00B6780B">
              <w:rPr>
                <w:sz w:val="20"/>
                <w:lang w:val="ru-RU"/>
              </w:rPr>
              <w:t>алғашқы</w:t>
            </w:r>
            <w:proofErr w:type="spellEnd"/>
            <w:r w:rsidRPr="00B6780B">
              <w:rPr>
                <w:sz w:val="20"/>
              </w:rPr>
              <w:t xml:space="preserve"> </w:t>
            </w:r>
            <w:proofErr w:type="spellStart"/>
            <w:r w:rsidRPr="00B6780B">
              <w:rPr>
                <w:sz w:val="20"/>
                <w:lang w:val="ru-RU"/>
              </w:rPr>
              <w:t>әріптері</w:t>
            </w:r>
            <w:proofErr w:type="spellEnd"/>
          </w:p>
        </w:tc>
        <w:tc>
          <w:tcPr>
            <w:tcW w:w="850" w:type="dxa"/>
            <w:tcMar>
              <w:left w:w="28" w:type="dxa"/>
              <w:right w:w="28" w:type="dxa"/>
            </w:tcMar>
            <w:vAlign w:val="center"/>
          </w:tcPr>
          <w:p w14:paraId="0CDF2446" w14:textId="77777777" w:rsidR="00913261" w:rsidRPr="00B6780B" w:rsidRDefault="00913261" w:rsidP="00B6780B">
            <w:pPr>
              <w:spacing w:after="0" w:line="240" w:lineRule="auto"/>
              <w:jc w:val="both"/>
              <w:rPr>
                <w:sz w:val="20"/>
                <w:szCs w:val="20"/>
              </w:rPr>
            </w:pPr>
          </w:p>
        </w:tc>
        <w:tc>
          <w:tcPr>
            <w:tcW w:w="964" w:type="dxa"/>
            <w:tcMar>
              <w:left w:w="28" w:type="dxa"/>
              <w:right w:w="28" w:type="dxa"/>
            </w:tcMar>
            <w:vAlign w:val="center"/>
          </w:tcPr>
          <w:p w14:paraId="677F3D30" w14:textId="43A0CE11" w:rsidR="00913261" w:rsidRPr="00B6780B" w:rsidRDefault="003B41EE" w:rsidP="00B6780B">
            <w:pPr>
              <w:spacing w:after="0" w:line="240" w:lineRule="auto"/>
              <w:jc w:val="both"/>
              <w:rPr>
                <w:sz w:val="20"/>
                <w:szCs w:val="20"/>
                <w:lang w:val="ru-RU"/>
              </w:rPr>
            </w:pPr>
            <w:proofErr w:type="spellStart"/>
            <w:r w:rsidRPr="00B6780B">
              <w:rPr>
                <w:sz w:val="20"/>
                <w:szCs w:val="20"/>
              </w:rPr>
              <w:t>Тақырыпша</w:t>
            </w:r>
            <w:proofErr w:type="spellEnd"/>
          </w:p>
        </w:tc>
      </w:tr>
      <w:tr w:rsidR="00913261" w:rsidRPr="00B6780B" w14:paraId="566BF311" w14:textId="77777777" w:rsidTr="003B41EE">
        <w:trPr>
          <w:trHeight w:val="20"/>
          <w:jc w:val="center"/>
        </w:trPr>
        <w:tc>
          <w:tcPr>
            <w:tcW w:w="568" w:type="dxa"/>
            <w:tcMar>
              <w:left w:w="28" w:type="dxa"/>
              <w:right w:w="28" w:type="dxa"/>
            </w:tcMar>
            <w:vAlign w:val="center"/>
          </w:tcPr>
          <w:p w14:paraId="2164544B" w14:textId="77777777" w:rsidR="00913261" w:rsidRPr="00B6780B" w:rsidRDefault="00913261" w:rsidP="00B6780B">
            <w:pPr>
              <w:pStyle w:val="tablecopy"/>
              <w:rPr>
                <w:sz w:val="20"/>
              </w:rPr>
            </w:pPr>
            <w:r w:rsidRPr="00B6780B">
              <w:rPr>
                <w:sz w:val="20"/>
              </w:rPr>
              <w:lastRenderedPageBreak/>
              <w:t>11</w:t>
            </w:r>
          </w:p>
        </w:tc>
        <w:tc>
          <w:tcPr>
            <w:tcW w:w="2267" w:type="dxa"/>
            <w:tcMar>
              <w:left w:w="28" w:type="dxa"/>
              <w:right w:w="28" w:type="dxa"/>
            </w:tcMar>
            <w:vAlign w:val="center"/>
          </w:tcPr>
          <w:p w14:paraId="21028F40" w14:textId="7BF02AB4" w:rsidR="00913261" w:rsidRPr="00B6780B" w:rsidRDefault="003B41EE" w:rsidP="00B6780B">
            <w:pPr>
              <w:pStyle w:val="tablecopy"/>
              <w:rPr>
                <w:sz w:val="20"/>
                <w:lang w:val="ru-RU"/>
              </w:rPr>
            </w:pPr>
            <w:r w:rsidRPr="00B6780B">
              <w:rPr>
                <w:sz w:val="20"/>
                <w:lang w:val="ru-RU"/>
              </w:rPr>
              <w:t xml:space="preserve">Автор </w:t>
            </w:r>
            <w:proofErr w:type="spellStart"/>
            <w:r w:rsidRPr="00B6780B">
              <w:rPr>
                <w:sz w:val="20"/>
                <w:lang w:val="ru-RU"/>
              </w:rPr>
              <w:t>аттары</w:t>
            </w:r>
            <w:proofErr w:type="spellEnd"/>
          </w:p>
        </w:tc>
        <w:tc>
          <w:tcPr>
            <w:tcW w:w="850" w:type="dxa"/>
            <w:tcMar>
              <w:left w:w="28" w:type="dxa"/>
              <w:right w:w="28" w:type="dxa"/>
            </w:tcMar>
            <w:vAlign w:val="center"/>
          </w:tcPr>
          <w:p w14:paraId="7A3E4118" w14:textId="77777777" w:rsidR="00913261" w:rsidRPr="00B6780B" w:rsidRDefault="00913261" w:rsidP="00B6780B">
            <w:pPr>
              <w:spacing w:after="0" w:line="240" w:lineRule="auto"/>
              <w:jc w:val="both"/>
              <w:rPr>
                <w:sz w:val="20"/>
                <w:szCs w:val="20"/>
              </w:rPr>
            </w:pPr>
          </w:p>
        </w:tc>
        <w:tc>
          <w:tcPr>
            <w:tcW w:w="964" w:type="dxa"/>
            <w:tcMar>
              <w:left w:w="28" w:type="dxa"/>
              <w:right w:w="28" w:type="dxa"/>
            </w:tcMar>
            <w:vAlign w:val="center"/>
          </w:tcPr>
          <w:p w14:paraId="4154346C" w14:textId="77777777" w:rsidR="00913261" w:rsidRPr="00B6780B" w:rsidRDefault="00913261" w:rsidP="00B6780B">
            <w:pPr>
              <w:spacing w:after="0" w:line="240" w:lineRule="auto"/>
              <w:jc w:val="both"/>
              <w:rPr>
                <w:sz w:val="20"/>
                <w:szCs w:val="20"/>
              </w:rPr>
            </w:pPr>
          </w:p>
        </w:tc>
      </w:tr>
      <w:tr w:rsidR="00913261" w:rsidRPr="00B6780B" w14:paraId="373F4C1C" w14:textId="77777777" w:rsidTr="003B41EE">
        <w:trPr>
          <w:trHeight w:val="20"/>
          <w:jc w:val="center"/>
        </w:trPr>
        <w:tc>
          <w:tcPr>
            <w:tcW w:w="568" w:type="dxa"/>
            <w:tcMar>
              <w:left w:w="28" w:type="dxa"/>
              <w:right w:w="28" w:type="dxa"/>
            </w:tcMar>
            <w:vAlign w:val="center"/>
          </w:tcPr>
          <w:p w14:paraId="0658B93B" w14:textId="77777777" w:rsidR="00913261" w:rsidRPr="00B6780B" w:rsidRDefault="00913261" w:rsidP="00B6780B">
            <w:pPr>
              <w:pStyle w:val="tablecopy"/>
              <w:rPr>
                <w:sz w:val="20"/>
              </w:rPr>
            </w:pPr>
            <w:r w:rsidRPr="00B6780B">
              <w:rPr>
                <w:sz w:val="20"/>
              </w:rPr>
              <w:t>24</w:t>
            </w:r>
          </w:p>
        </w:tc>
        <w:tc>
          <w:tcPr>
            <w:tcW w:w="2267" w:type="dxa"/>
            <w:tcMar>
              <w:left w:w="28" w:type="dxa"/>
              <w:right w:w="28" w:type="dxa"/>
            </w:tcMar>
            <w:vAlign w:val="center"/>
          </w:tcPr>
          <w:p w14:paraId="14C6CF0C" w14:textId="373BB442" w:rsidR="00913261" w:rsidRPr="00B6780B" w:rsidRDefault="003B41EE" w:rsidP="00B6780B">
            <w:pPr>
              <w:pStyle w:val="tablecopy"/>
              <w:rPr>
                <w:sz w:val="20"/>
                <w:lang w:val="ru-RU"/>
              </w:rPr>
            </w:pPr>
            <w:proofErr w:type="spellStart"/>
            <w:r w:rsidRPr="00B6780B">
              <w:rPr>
                <w:sz w:val="20"/>
                <w:lang w:val="ru-RU"/>
              </w:rPr>
              <w:t>Мақала</w:t>
            </w:r>
            <w:proofErr w:type="spellEnd"/>
            <w:r w:rsidRPr="00B6780B">
              <w:rPr>
                <w:sz w:val="20"/>
                <w:lang w:val="ru-RU"/>
              </w:rPr>
              <w:t xml:space="preserve"> </w:t>
            </w:r>
            <w:proofErr w:type="spellStart"/>
            <w:r w:rsidRPr="00B6780B">
              <w:rPr>
                <w:sz w:val="20"/>
                <w:lang w:val="ru-RU"/>
              </w:rPr>
              <w:t>атауы</w:t>
            </w:r>
            <w:proofErr w:type="spellEnd"/>
            <w:r w:rsidR="00913261" w:rsidRPr="00B6780B">
              <w:rPr>
                <w:sz w:val="20"/>
                <w:lang w:val="ru-RU"/>
              </w:rPr>
              <w:t xml:space="preserve"> </w:t>
            </w:r>
          </w:p>
        </w:tc>
        <w:tc>
          <w:tcPr>
            <w:tcW w:w="850" w:type="dxa"/>
            <w:tcMar>
              <w:left w:w="28" w:type="dxa"/>
              <w:right w:w="28" w:type="dxa"/>
            </w:tcMar>
            <w:vAlign w:val="center"/>
          </w:tcPr>
          <w:p w14:paraId="2A01C532" w14:textId="77777777" w:rsidR="00913261" w:rsidRPr="00B6780B" w:rsidRDefault="00913261" w:rsidP="00B6780B">
            <w:pPr>
              <w:spacing w:after="0" w:line="240" w:lineRule="auto"/>
              <w:jc w:val="both"/>
              <w:rPr>
                <w:sz w:val="20"/>
                <w:szCs w:val="20"/>
              </w:rPr>
            </w:pPr>
          </w:p>
        </w:tc>
        <w:tc>
          <w:tcPr>
            <w:tcW w:w="964" w:type="dxa"/>
            <w:tcMar>
              <w:left w:w="28" w:type="dxa"/>
              <w:right w:w="28" w:type="dxa"/>
            </w:tcMar>
            <w:vAlign w:val="center"/>
          </w:tcPr>
          <w:p w14:paraId="20F6CDBB" w14:textId="77777777" w:rsidR="00913261" w:rsidRPr="00B6780B" w:rsidRDefault="00913261" w:rsidP="00B6780B">
            <w:pPr>
              <w:spacing w:after="0" w:line="240" w:lineRule="auto"/>
              <w:jc w:val="both"/>
              <w:rPr>
                <w:sz w:val="20"/>
                <w:szCs w:val="20"/>
              </w:rPr>
            </w:pPr>
          </w:p>
        </w:tc>
      </w:tr>
    </w:tbl>
    <w:p w14:paraId="055F2B07" w14:textId="56A0A13C" w:rsidR="00913261" w:rsidRPr="00B6780B" w:rsidRDefault="00A14C5F" w:rsidP="00B6780B">
      <w:pPr>
        <w:pStyle w:val="figurecaption"/>
        <w:ind w:firstLine="425"/>
        <w:jc w:val="both"/>
        <w:rPr>
          <w:sz w:val="22"/>
          <w:szCs w:val="22"/>
          <w:lang w:val="ru-RU"/>
        </w:rPr>
      </w:pPr>
      <w:proofErr w:type="spellStart"/>
      <w:r w:rsidRPr="00B6780B">
        <w:rPr>
          <w:sz w:val="22"/>
          <w:szCs w:val="22"/>
          <w:lang w:val="ru-RU"/>
        </w:rPr>
        <w:t>Кестелерде</w:t>
      </w:r>
      <w:proofErr w:type="spellEnd"/>
      <w:r w:rsidRPr="00B6780B">
        <w:rPr>
          <w:sz w:val="22"/>
          <w:szCs w:val="22"/>
          <w:lang w:val="ru-RU"/>
        </w:rPr>
        <w:t xml:space="preserve"> футер (подвал) </w:t>
      </w:r>
      <w:proofErr w:type="spellStart"/>
      <w:r w:rsidRPr="00B6780B">
        <w:rPr>
          <w:sz w:val="22"/>
          <w:szCs w:val="22"/>
          <w:lang w:val="ru-RU"/>
        </w:rPr>
        <w:t>болуы</w:t>
      </w:r>
      <w:proofErr w:type="spellEnd"/>
      <w:r w:rsidRPr="00B6780B">
        <w:rPr>
          <w:sz w:val="22"/>
          <w:szCs w:val="22"/>
          <w:lang w:val="ru-RU"/>
        </w:rPr>
        <w:t xml:space="preserve"> </w:t>
      </w:r>
      <w:proofErr w:type="spellStart"/>
      <w:r w:rsidRPr="00B6780B">
        <w:rPr>
          <w:sz w:val="22"/>
          <w:szCs w:val="22"/>
          <w:lang w:val="ru-RU"/>
        </w:rPr>
        <w:t>мүмкін</w:t>
      </w:r>
      <w:proofErr w:type="spellEnd"/>
      <w:r w:rsidRPr="00B6780B">
        <w:rPr>
          <w:sz w:val="22"/>
          <w:szCs w:val="22"/>
          <w:lang w:val="ru-RU"/>
        </w:rPr>
        <w:t>.</w:t>
      </w:r>
    </w:p>
    <w:p w14:paraId="6B8C30C7" w14:textId="77777777" w:rsidR="00A14C5F" w:rsidRPr="00B6780B" w:rsidRDefault="00A14C5F" w:rsidP="00B6780B">
      <w:pPr>
        <w:pStyle w:val="figurecaption"/>
        <w:ind w:firstLine="425"/>
        <w:jc w:val="both"/>
        <w:rPr>
          <w:i/>
          <w:iCs/>
          <w:sz w:val="22"/>
          <w:szCs w:val="22"/>
          <w:lang w:val="ru-RU"/>
        </w:rPr>
      </w:pPr>
    </w:p>
    <w:p w14:paraId="46A9CE01" w14:textId="77777777" w:rsidR="00A14C5F" w:rsidRPr="00B6780B" w:rsidRDefault="00913261" w:rsidP="00B6780B">
      <w:pPr>
        <w:pStyle w:val="a9"/>
        <w:ind w:firstLine="425"/>
        <w:jc w:val="both"/>
        <w:rPr>
          <w:rFonts w:ascii="Times New Roman" w:hAnsi="Times New Roman" w:cs="Times New Roman"/>
          <w:b/>
          <w:bCs/>
          <w:i/>
          <w:iCs/>
          <w:lang w:val="ru-RU" w:eastAsia="zh-CN"/>
        </w:rPr>
      </w:pPr>
      <w:r w:rsidRPr="00B6780B">
        <w:rPr>
          <w:rFonts w:ascii="Times New Roman" w:hAnsi="Times New Roman" w:cs="Times New Roman"/>
          <w:b/>
          <w:bCs/>
          <w:i/>
          <w:iCs/>
          <w:lang w:val="ru-RU" w:eastAsia="zh-CN"/>
        </w:rPr>
        <w:t>1)</w:t>
      </w:r>
      <w:r w:rsidR="00A14C5F" w:rsidRPr="00B6780B">
        <w:rPr>
          <w:rFonts w:ascii="Times New Roman" w:hAnsi="Times New Roman"/>
          <w:lang w:val="ru-RU"/>
        </w:rPr>
        <w:t xml:space="preserve"> </w:t>
      </w:r>
      <w:proofErr w:type="spellStart"/>
      <w:r w:rsidR="00A14C5F" w:rsidRPr="00B6780B">
        <w:rPr>
          <w:rFonts w:ascii="Times New Roman" w:hAnsi="Times New Roman" w:cs="Times New Roman"/>
          <w:b/>
          <w:bCs/>
          <w:i/>
          <w:iCs/>
          <w:lang w:val="ru-RU" w:eastAsia="zh-CN"/>
        </w:rPr>
        <w:t>Бөлімше</w:t>
      </w:r>
      <w:proofErr w:type="spellEnd"/>
      <w:r w:rsidR="00A14C5F" w:rsidRPr="00B6780B">
        <w:rPr>
          <w:rFonts w:ascii="Times New Roman" w:hAnsi="Times New Roman" w:cs="Times New Roman"/>
          <w:b/>
          <w:bCs/>
          <w:i/>
          <w:iCs/>
          <w:lang w:val="ru-RU" w:eastAsia="zh-CN"/>
        </w:rPr>
        <w:t xml:space="preserve"> (3-деңгей)</w:t>
      </w:r>
    </w:p>
    <w:p w14:paraId="7B50E004" w14:textId="77777777" w:rsidR="00A14C5F" w:rsidRPr="00B6780B" w:rsidRDefault="00A14C5F" w:rsidP="00B6780B">
      <w:pPr>
        <w:pStyle w:val="a9"/>
        <w:ind w:firstLine="425"/>
        <w:jc w:val="both"/>
        <w:rPr>
          <w:rFonts w:cs="Times New Roman"/>
          <w:i/>
          <w:iCs/>
          <w:lang w:val="ru-RU" w:eastAsia="zh-CN"/>
        </w:rPr>
      </w:pPr>
      <w:proofErr w:type="spellStart"/>
      <w:r w:rsidRPr="00B6780B">
        <w:rPr>
          <w:rFonts w:cs="Times New Roman"/>
          <w:i/>
          <w:iCs/>
          <w:lang w:val="ru-RU" w:eastAsia="zh-CN"/>
        </w:rPr>
        <w:t>Мұнда</w:t>
      </w:r>
      <w:proofErr w:type="spellEnd"/>
      <w:r w:rsidRPr="00B6780B">
        <w:rPr>
          <w:rFonts w:cs="Times New Roman"/>
          <w:i/>
          <w:iCs/>
          <w:lang w:val="ru-RU" w:eastAsia="zh-CN"/>
        </w:rPr>
        <w:t xml:space="preserve"> 3-деңгейлі </w:t>
      </w:r>
      <w:proofErr w:type="spellStart"/>
      <w:r w:rsidRPr="00B6780B">
        <w:rPr>
          <w:rFonts w:cs="Times New Roman"/>
          <w:i/>
          <w:iCs/>
          <w:lang w:val="ru-RU" w:eastAsia="zh-CN"/>
        </w:rPr>
        <w:t>бөлімнің</w:t>
      </w:r>
      <w:proofErr w:type="spellEnd"/>
      <w:r w:rsidRPr="00B6780B">
        <w:rPr>
          <w:rFonts w:cs="Times New Roman"/>
          <w:i/>
          <w:iCs/>
          <w:lang w:val="ru-RU" w:eastAsia="zh-CN"/>
        </w:rPr>
        <w:t xml:space="preserve"> </w:t>
      </w:r>
      <w:proofErr w:type="spellStart"/>
      <w:r w:rsidRPr="00B6780B">
        <w:rPr>
          <w:rFonts w:cs="Times New Roman"/>
          <w:i/>
          <w:iCs/>
          <w:lang w:val="ru-RU" w:eastAsia="zh-CN"/>
        </w:rPr>
        <w:t>мазмұны</w:t>
      </w:r>
      <w:proofErr w:type="spellEnd"/>
      <w:r w:rsidRPr="00B6780B">
        <w:rPr>
          <w:rFonts w:cs="Times New Roman"/>
          <w:i/>
          <w:iCs/>
          <w:lang w:val="ru-RU" w:eastAsia="zh-CN"/>
        </w:rPr>
        <w:t xml:space="preserve"> </w:t>
      </w:r>
      <w:proofErr w:type="spellStart"/>
      <w:r w:rsidRPr="00B6780B">
        <w:rPr>
          <w:rFonts w:cs="Times New Roman"/>
          <w:i/>
          <w:iCs/>
          <w:lang w:val="ru-RU" w:eastAsia="zh-CN"/>
        </w:rPr>
        <w:t>орналасады</w:t>
      </w:r>
      <w:proofErr w:type="spellEnd"/>
      <w:r w:rsidRPr="00B6780B">
        <w:rPr>
          <w:rFonts w:cs="Times New Roman"/>
          <w:i/>
          <w:iCs/>
          <w:lang w:val="ru-RU" w:eastAsia="zh-CN"/>
        </w:rPr>
        <w:t>.</w:t>
      </w:r>
    </w:p>
    <w:p w14:paraId="4748FFF3" w14:textId="77777777" w:rsidR="00913261" w:rsidRPr="00B6780B" w:rsidRDefault="00913261" w:rsidP="00B6780B">
      <w:pPr>
        <w:pStyle w:val="a9"/>
        <w:ind w:firstLine="425"/>
        <w:jc w:val="both"/>
        <w:rPr>
          <w:rFonts w:ascii="Times New Roman" w:hAnsi="Times New Roman" w:cs="Times New Roman"/>
          <w:lang w:val="ru-RU" w:eastAsia="zh-CN"/>
        </w:rPr>
      </w:pPr>
    </w:p>
    <w:p w14:paraId="695E69A7" w14:textId="0FD6EFB3" w:rsidR="00A14C5F" w:rsidRPr="00B6780B" w:rsidRDefault="005E51C6" w:rsidP="00B6780B">
      <w:pPr>
        <w:pStyle w:val="a9"/>
        <w:ind w:firstLine="425"/>
        <w:jc w:val="both"/>
        <w:rPr>
          <w:rFonts w:ascii="Times New Roman" w:hAnsi="Times New Roman" w:cs="Times New Roman"/>
          <w:b/>
          <w:bCs/>
          <w:lang w:val="ru-RU"/>
        </w:rPr>
      </w:pPr>
      <w:r w:rsidRPr="00B6780B">
        <w:rPr>
          <w:rFonts w:ascii="Times New Roman" w:hAnsi="Times New Roman" w:cs="Times New Roman"/>
          <w:b/>
          <w:bCs/>
          <w:i/>
          <w:iCs/>
          <w:lang w:val="ru-RU" w:eastAsia="zh-CN"/>
        </w:rPr>
        <w:t>2)</w:t>
      </w:r>
      <w:r w:rsidR="00A14C5F" w:rsidRPr="00B6780B">
        <w:rPr>
          <w:rFonts w:ascii="Times New Roman" w:eastAsia="Times New Roman" w:hAnsi="Times New Roman" w:cs="Times New Roman"/>
          <w:lang w:val="ru-RU" w:eastAsia="ru-RU"/>
        </w:rPr>
        <w:t xml:space="preserve"> </w:t>
      </w:r>
      <w:proofErr w:type="spellStart"/>
      <w:r w:rsidR="00A14C5F" w:rsidRPr="00B6780B">
        <w:rPr>
          <w:rFonts w:ascii="Times New Roman" w:hAnsi="Times New Roman" w:cs="Times New Roman"/>
          <w:b/>
          <w:bCs/>
          <w:lang w:val="ru-RU"/>
        </w:rPr>
        <w:t>Бөлімше</w:t>
      </w:r>
      <w:proofErr w:type="spellEnd"/>
      <w:r w:rsidR="00A14C5F" w:rsidRPr="00B6780B">
        <w:rPr>
          <w:rFonts w:ascii="Times New Roman" w:hAnsi="Times New Roman" w:cs="Times New Roman"/>
          <w:b/>
          <w:bCs/>
          <w:lang w:val="ru-RU"/>
        </w:rPr>
        <w:t xml:space="preserve"> (4-деңгей)</w:t>
      </w:r>
    </w:p>
    <w:p w14:paraId="5C86644C" w14:textId="4071382D" w:rsidR="005E51C6" w:rsidRPr="00B6780B" w:rsidRDefault="00A14C5F" w:rsidP="00B6780B">
      <w:pPr>
        <w:pStyle w:val="a9"/>
        <w:ind w:firstLine="425"/>
        <w:jc w:val="both"/>
        <w:rPr>
          <w:rFonts w:cs="Times New Roman"/>
          <w:i/>
          <w:iCs/>
          <w:lang w:val="ru-RU"/>
        </w:rPr>
      </w:pPr>
      <w:proofErr w:type="spellStart"/>
      <w:r w:rsidRPr="00B6780B">
        <w:rPr>
          <w:rFonts w:cs="Times New Roman"/>
          <w:i/>
          <w:iCs/>
          <w:lang w:val="ru-RU"/>
        </w:rPr>
        <w:t>Мұнда</w:t>
      </w:r>
      <w:proofErr w:type="spellEnd"/>
      <w:r w:rsidRPr="00B6780B">
        <w:rPr>
          <w:rFonts w:cs="Times New Roman"/>
          <w:i/>
          <w:iCs/>
          <w:lang w:val="ru-RU"/>
        </w:rPr>
        <w:t xml:space="preserve"> 4-деңгейлі </w:t>
      </w:r>
      <w:proofErr w:type="spellStart"/>
      <w:r w:rsidRPr="00B6780B">
        <w:rPr>
          <w:rFonts w:cs="Times New Roman"/>
          <w:i/>
          <w:iCs/>
          <w:lang w:val="ru-RU"/>
        </w:rPr>
        <w:t>бөлімнің</w:t>
      </w:r>
      <w:proofErr w:type="spellEnd"/>
      <w:r w:rsidRPr="00B6780B">
        <w:rPr>
          <w:rFonts w:cs="Times New Roman"/>
          <w:i/>
          <w:iCs/>
          <w:lang w:val="ru-RU"/>
        </w:rPr>
        <w:t xml:space="preserve"> </w:t>
      </w:r>
      <w:proofErr w:type="spellStart"/>
      <w:r w:rsidRPr="00B6780B">
        <w:rPr>
          <w:rFonts w:cs="Times New Roman"/>
          <w:i/>
          <w:iCs/>
          <w:lang w:val="ru-RU"/>
        </w:rPr>
        <w:t>мазмұны</w:t>
      </w:r>
      <w:proofErr w:type="spellEnd"/>
      <w:r w:rsidRPr="00B6780B">
        <w:rPr>
          <w:rFonts w:cs="Times New Roman"/>
          <w:i/>
          <w:iCs/>
          <w:lang w:val="ru-RU"/>
        </w:rPr>
        <w:t xml:space="preserve"> </w:t>
      </w:r>
      <w:proofErr w:type="spellStart"/>
      <w:r w:rsidRPr="00B6780B">
        <w:rPr>
          <w:rFonts w:cs="Times New Roman"/>
          <w:i/>
          <w:iCs/>
          <w:lang w:val="ru-RU"/>
        </w:rPr>
        <w:t>орналасады</w:t>
      </w:r>
      <w:proofErr w:type="spellEnd"/>
      <w:r w:rsidRPr="00B6780B">
        <w:rPr>
          <w:rFonts w:cs="Times New Roman"/>
          <w:i/>
          <w:iCs/>
          <w:lang w:val="ru-RU"/>
        </w:rPr>
        <w:t>.</w:t>
      </w:r>
    </w:p>
    <w:p w14:paraId="202A384E" w14:textId="77777777" w:rsidR="00913261" w:rsidRPr="00B6780B" w:rsidRDefault="00913261" w:rsidP="00B6780B">
      <w:pPr>
        <w:pStyle w:val="a9"/>
        <w:ind w:firstLine="425"/>
        <w:jc w:val="both"/>
        <w:rPr>
          <w:rFonts w:ascii="Times New Roman" w:hAnsi="Times New Roman" w:cs="Times New Roman"/>
          <w:lang w:val="ru-RU" w:eastAsia="zh-CN"/>
        </w:rPr>
      </w:pPr>
    </w:p>
    <w:p w14:paraId="0DB99EAB" w14:textId="7852BEC7" w:rsidR="00BB578B" w:rsidRPr="00B6780B" w:rsidRDefault="00BB578B" w:rsidP="00B6780B">
      <w:pPr>
        <w:pStyle w:val="a9"/>
        <w:ind w:firstLine="425"/>
        <w:jc w:val="both"/>
        <w:rPr>
          <w:rFonts w:ascii="Times New Roman" w:hAnsi="Times New Roman" w:cs="Times New Roman"/>
          <w:b/>
          <w:bCs/>
          <w:i/>
          <w:iCs/>
          <w:lang w:val="ru-RU" w:eastAsia="zh-CN"/>
        </w:rPr>
      </w:pPr>
      <w:r w:rsidRPr="00B6780B">
        <w:rPr>
          <w:rFonts w:ascii="Times New Roman" w:hAnsi="Times New Roman" w:cs="Times New Roman"/>
          <w:b/>
          <w:bCs/>
          <w:i/>
          <w:iCs/>
          <w:lang w:val="ru-RU" w:eastAsia="zh-CN"/>
        </w:rPr>
        <w:t xml:space="preserve">B. </w:t>
      </w:r>
      <w:proofErr w:type="spellStart"/>
      <w:r w:rsidRPr="00B6780B">
        <w:rPr>
          <w:rFonts w:ascii="Times New Roman" w:hAnsi="Times New Roman" w:cs="Times New Roman"/>
          <w:b/>
          <w:bCs/>
          <w:i/>
          <w:iCs/>
          <w:lang w:val="ru-RU" w:eastAsia="zh-CN"/>
        </w:rPr>
        <w:t>Әдебиеттер</w:t>
      </w:r>
      <w:proofErr w:type="spellEnd"/>
      <w:r w:rsidRPr="00B6780B">
        <w:rPr>
          <w:rFonts w:ascii="Times New Roman" w:hAnsi="Times New Roman" w:cs="Times New Roman"/>
          <w:b/>
          <w:bCs/>
          <w:i/>
          <w:iCs/>
          <w:lang w:val="ru-RU" w:eastAsia="zh-CN"/>
        </w:rPr>
        <w:t xml:space="preserve"> </w:t>
      </w:r>
      <w:proofErr w:type="spellStart"/>
      <w:r w:rsidRPr="00B6780B">
        <w:rPr>
          <w:rFonts w:ascii="Times New Roman" w:hAnsi="Times New Roman" w:cs="Times New Roman"/>
          <w:b/>
          <w:bCs/>
          <w:i/>
          <w:iCs/>
          <w:lang w:val="ru-RU" w:eastAsia="zh-CN"/>
        </w:rPr>
        <w:t>тізімі</w:t>
      </w:r>
      <w:proofErr w:type="spellEnd"/>
    </w:p>
    <w:p w14:paraId="5AED3271" w14:textId="1F6EE90F" w:rsidR="00BB578B" w:rsidRPr="00B6780B" w:rsidRDefault="00BB578B" w:rsidP="00B6780B">
      <w:pPr>
        <w:pStyle w:val="a9"/>
        <w:ind w:firstLine="425"/>
        <w:jc w:val="both"/>
        <w:rPr>
          <w:rFonts w:ascii="Times New Roman" w:hAnsi="Times New Roman" w:cs="Times New Roman"/>
          <w:lang w:val="ru-RU" w:eastAsia="zh-CN"/>
        </w:rPr>
      </w:pPr>
      <w:proofErr w:type="spellStart"/>
      <w:r w:rsidRPr="00B6780B">
        <w:rPr>
          <w:rFonts w:ascii="Times New Roman" w:hAnsi="Times New Roman" w:cs="Times New Roman"/>
          <w:lang w:val="ru-RU" w:eastAsia="zh-CN"/>
        </w:rPr>
        <w:t>Сілтемелерді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дәйекті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түрде</w:t>
      </w:r>
      <w:proofErr w:type="spellEnd"/>
      <w:r w:rsidRPr="00B6780B">
        <w:rPr>
          <w:rFonts w:ascii="Times New Roman" w:hAnsi="Times New Roman" w:cs="Times New Roman"/>
          <w:lang w:val="ru-RU" w:eastAsia="zh-CN"/>
        </w:rPr>
        <w:t xml:space="preserve"> квадрат </w:t>
      </w:r>
      <w:proofErr w:type="spellStart"/>
      <w:r w:rsidRPr="00B6780B">
        <w:rPr>
          <w:rFonts w:ascii="Times New Roman" w:hAnsi="Times New Roman" w:cs="Times New Roman"/>
          <w:lang w:val="ru-RU" w:eastAsia="zh-CN"/>
        </w:rPr>
        <w:t>жақшаларда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нөмірлеңіз</w:t>
      </w:r>
      <w:proofErr w:type="spellEnd"/>
      <w:r w:rsidRPr="00B6780B">
        <w:rPr>
          <w:rFonts w:ascii="Times New Roman" w:hAnsi="Times New Roman" w:cs="Times New Roman"/>
          <w:lang w:val="ru-RU" w:eastAsia="zh-CN"/>
        </w:rPr>
        <w:t xml:space="preserve"> [1]. </w:t>
      </w:r>
      <w:proofErr w:type="spellStart"/>
      <w:r w:rsidRPr="00B6780B">
        <w:rPr>
          <w:rFonts w:ascii="Times New Roman" w:hAnsi="Times New Roman" w:cs="Times New Roman"/>
          <w:lang w:val="ru-RU" w:eastAsia="zh-CN"/>
        </w:rPr>
        <w:t>Жақшадан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кейін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тыныс</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белгісі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қойылмайды</w:t>
      </w:r>
      <w:proofErr w:type="spellEnd"/>
      <w:r w:rsidRPr="00B6780B">
        <w:rPr>
          <w:rFonts w:ascii="Times New Roman" w:hAnsi="Times New Roman" w:cs="Times New Roman"/>
          <w:lang w:val="ru-RU" w:eastAsia="zh-CN"/>
        </w:rPr>
        <w:t xml:space="preserve"> [2]. </w:t>
      </w:r>
      <w:proofErr w:type="spellStart"/>
      <w:r w:rsidRPr="00B6780B">
        <w:rPr>
          <w:rFonts w:ascii="Times New Roman" w:hAnsi="Times New Roman" w:cs="Times New Roman"/>
          <w:lang w:val="ru-RU" w:eastAsia="zh-CN"/>
        </w:rPr>
        <w:t>Мәтіннің</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басында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сілтеме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жасағанда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Автордың</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фамилиясы</w:t>
      </w:r>
      <w:proofErr w:type="spellEnd"/>
      <w:r w:rsidRPr="00B6780B">
        <w:rPr>
          <w:rFonts w:ascii="Times New Roman" w:hAnsi="Times New Roman" w:cs="Times New Roman"/>
          <w:lang w:val="ru-RU" w:eastAsia="zh-CN"/>
        </w:rPr>
        <w:t xml:space="preserve"> [3]» </w:t>
      </w:r>
      <w:proofErr w:type="spellStart"/>
      <w:r w:rsidRPr="00B6780B">
        <w:rPr>
          <w:rFonts w:ascii="Times New Roman" w:hAnsi="Times New Roman" w:cs="Times New Roman"/>
          <w:lang w:val="ru-RU" w:eastAsia="zh-CN"/>
        </w:rPr>
        <w:t>формасын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қолданыңыз</w:t>
      </w:r>
      <w:proofErr w:type="spellEnd"/>
      <w:r w:rsidRPr="00B6780B">
        <w:rPr>
          <w:rFonts w:ascii="Times New Roman" w:hAnsi="Times New Roman" w:cs="Times New Roman"/>
          <w:lang w:val="ru-RU" w:eastAsia="zh-CN"/>
        </w:rPr>
        <w:t>.</w:t>
      </w:r>
    </w:p>
    <w:p w14:paraId="339FC66E" w14:textId="7CEFBA9D" w:rsidR="00BB578B" w:rsidRPr="00B6780B" w:rsidRDefault="00BB578B" w:rsidP="00B6780B">
      <w:pPr>
        <w:pStyle w:val="a9"/>
        <w:ind w:firstLine="425"/>
        <w:jc w:val="both"/>
        <w:rPr>
          <w:rFonts w:ascii="Times New Roman" w:hAnsi="Times New Roman" w:cs="Times New Roman"/>
          <w:lang w:val="ru-RU" w:eastAsia="zh-CN"/>
        </w:rPr>
      </w:pPr>
      <w:proofErr w:type="spellStart"/>
      <w:r w:rsidRPr="00B6780B">
        <w:rPr>
          <w:rFonts w:ascii="Times New Roman" w:hAnsi="Times New Roman" w:cs="Times New Roman"/>
          <w:lang w:val="ru-RU" w:eastAsia="zh-CN"/>
        </w:rPr>
        <w:t>Әдебиеттер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тізімінде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барлық</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авторларды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көрсетіңіз</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егер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авторлар</w:t>
      </w:r>
      <w:proofErr w:type="spellEnd"/>
      <w:r w:rsidRPr="00B6780B">
        <w:rPr>
          <w:rFonts w:ascii="Times New Roman" w:hAnsi="Times New Roman" w:cs="Times New Roman"/>
          <w:lang w:val="ru-RU" w:eastAsia="zh-CN"/>
        </w:rPr>
        <w:t xml:space="preserve"> саны </w:t>
      </w:r>
      <w:proofErr w:type="spellStart"/>
      <w:r w:rsidRPr="00B6780B">
        <w:rPr>
          <w:rFonts w:ascii="Times New Roman" w:hAnsi="Times New Roman" w:cs="Times New Roman"/>
          <w:lang w:val="ru-RU" w:eastAsia="zh-CN"/>
        </w:rPr>
        <w:t>үштен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көп</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болса</w:t>
      </w:r>
      <w:proofErr w:type="spellEnd"/>
      <w:r w:rsidRPr="00B6780B">
        <w:rPr>
          <w:rFonts w:ascii="Times New Roman" w:hAnsi="Times New Roman" w:cs="Times New Roman"/>
          <w:lang w:val="ru-RU" w:eastAsia="zh-CN"/>
        </w:rPr>
        <w:t>, «</w:t>
      </w:r>
      <w:proofErr w:type="spellStart"/>
      <w:r w:rsidRPr="00B6780B">
        <w:rPr>
          <w:rFonts w:ascii="Times New Roman" w:hAnsi="Times New Roman" w:cs="Times New Roman"/>
          <w:lang w:val="ru-RU" w:eastAsia="zh-CN"/>
        </w:rPr>
        <w:t>et</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al</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қолданылады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Журналға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ұсынылған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бірақ</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әлі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жарияланбаған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мақалаларды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жарияланбаған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деп</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көрсетіңіз</w:t>
      </w:r>
      <w:proofErr w:type="spellEnd"/>
      <w:r w:rsidRPr="00B6780B">
        <w:rPr>
          <w:rFonts w:ascii="Times New Roman" w:hAnsi="Times New Roman" w:cs="Times New Roman"/>
          <w:lang w:val="ru-RU" w:eastAsia="zh-CN"/>
        </w:rPr>
        <w:t xml:space="preserve"> [4]. </w:t>
      </w:r>
      <w:proofErr w:type="spellStart"/>
      <w:r w:rsidRPr="00B6780B">
        <w:rPr>
          <w:rFonts w:ascii="Times New Roman" w:hAnsi="Times New Roman" w:cs="Times New Roman"/>
          <w:lang w:val="ru-RU" w:eastAsia="zh-CN"/>
        </w:rPr>
        <w:t>Жариялауға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қабылданған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мақалаларды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баспада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деп</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белгілеңіз</w:t>
      </w:r>
      <w:proofErr w:type="spellEnd"/>
      <w:r w:rsidRPr="00B6780B">
        <w:rPr>
          <w:rFonts w:ascii="Times New Roman" w:hAnsi="Times New Roman" w:cs="Times New Roman"/>
          <w:lang w:val="ru-RU" w:eastAsia="zh-CN"/>
        </w:rPr>
        <w:t xml:space="preserve"> [5].</w:t>
      </w:r>
    </w:p>
    <w:p w14:paraId="0351CC58" w14:textId="13D714E5" w:rsidR="00BB578B" w:rsidRPr="00B6780B" w:rsidRDefault="00BB578B" w:rsidP="00B6780B">
      <w:pPr>
        <w:pStyle w:val="a9"/>
        <w:ind w:firstLine="425"/>
        <w:jc w:val="both"/>
        <w:rPr>
          <w:rFonts w:ascii="Times New Roman" w:hAnsi="Times New Roman" w:cs="Times New Roman"/>
          <w:lang w:val="ru-RU" w:eastAsia="zh-CN"/>
        </w:rPr>
      </w:pPr>
      <w:proofErr w:type="spellStart"/>
      <w:r w:rsidRPr="00B6780B">
        <w:rPr>
          <w:rFonts w:ascii="Times New Roman" w:hAnsi="Times New Roman" w:cs="Times New Roman"/>
          <w:lang w:val="ru-RU" w:eastAsia="zh-CN"/>
        </w:rPr>
        <w:t>Мақалалар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тақырыптарында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бірінші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сөзді</w:t>
      </w:r>
      <w:proofErr w:type="spellEnd"/>
      <w:r w:rsidRPr="00B6780B">
        <w:rPr>
          <w:rFonts w:ascii="Times New Roman" w:hAnsi="Times New Roman" w:cs="Times New Roman"/>
          <w:lang w:val="ru-RU" w:eastAsia="zh-CN"/>
        </w:rPr>
        <w:t xml:space="preserve"> бас </w:t>
      </w:r>
      <w:proofErr w:type="spellStart"/>
      <w:r w:rsidRPr="00B6780B">
        <w:rPr>
          <w:rFonts w:ascii="Times New Roman" w:hAnsi="Times New Roman" w:cs="Times New Roman"/>
          <w:lang w:val="ru-RU" w:eastAsia="zh-CN"/>
        </w:rPr>
        <w:t>әріппен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қалған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сөздерді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кіші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әріппен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жазыңыз</w:t>
      </w:r>
      <w:proofErr w:type="spellEnd"/>
      <w:r w:rsidRPr="00B6780B">
        <w:rPr>
          <w:rFonts w:ascii="Times New Roman" w:hAnsi="Times New Roman" w:cs="Times New Roman"/>
          <w:lang w:val="ru-RU" w:eastAsia="zh-CN"/>
        </w:rPr>
        <w:t xml:space="preserve"> (7 </w:t>
      </w:r>
      <w:proofErr w:type="spellStart"/>
      <w:r w:rsidRPr="00B6780B">
        <w:rPr>
          <w:rFonts w:ascii="Times New Roman" w:hAnsi="Times New Roman" w:cs="Times New Roman"/>
          <w:lang w:val="ru-RU" w:eastAsia="zh-CN"/>
        </w:rPr>
        <w:t>әріптен</w:t>
      </w:r>
      <w:proofErr w:type="spellEnd"/>
      <w:r w:rsidRPr="00B6780B">
        <w:rPr>
          <w:rFonts w:ascii="Times New Roman" w:hAnsi="Times New Roman" w:cs="Times New Roman"/>
          <w:lang w:val="ru-RU" w:eastAsia="zh-CN"/>
        </w:rPr>
        <w:t xml:space="preserve"> аз </w:t>
      </w:r>
      <w:proofErr w:type="spellStart"/>
      <w:r w:rsidRPr="00B6780B">
        <w:rPr>
          <w:rFonts w:ascii="Times New Roman" w:hAnsi="Times New Roman" w:cs="Times New Roman"/>
          <w:lang w:val="ru-RU" w:eastAsia="zh-CN"/>
        </w:rPr>
        <w:t>предлогтар</w:t>
      </w:r>
      <w:proofErr w:type="spellEnd"/>
      <w:r w:rsidRPr="00B6780B">
        <w:rPr>
          <w:rFonts w:ascii="Times New Roman" w:hAnsi="Times New Roman" w:cs="Times New Roman"/>
          <w:lang w:val="ru-RU" w:eastAsia="zh-CN"/>
        </w:rPr>
        <w:t xml:space="preserve"> мен </w:t>
      </w:r>
      <w:proofErr w:type="spellStart"/>
      <w:r w:rsidRPr="00B6780B">
        <w:rPr>
          <w:rFonts w:ascii="Times New Roman" w:hAnsi="Times New Roman" w:cs="Times New Roman"/>
          <w:lang w:val="ru-RU" w:eastAsia="zh-CN"/>
        </w:rPr>
        <w:t>септік</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сөздерді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қоспағанда</w:t>
      </w:r>
      <w:proofErr w:type="spellEnd"/>
      <w:r w:rsidRPr="00B6780B">
        <w:rPr>
          <w:rFonts w:ascii="Times New Roman" w:hAnsi="Times New Roman" w:cs="Times New Roman"/>
          <w:lang w:val="ru-RU" w:eastAsia="zh-CN"/>
        </w:rPr>
        <w:t>).</w:t>
      </w:r>
    </w:p>
    <w:p w14:paraId="6EA6B70C" w14:textId="7418FA59" w:rsidR="00913261" w:rsidRPr="00B6780B" w:rsidRDefault="00BB578B" w:rsidP="00B6780B">
      <w:pPr>
        <w:pStyle w:val="a9"/>
        <w:ind w:firstLine="425"/>
        <w:jc w:val="both"/>
        <w:rPr>
          <w:rFonts w:ascii="Times New Roman" w:hAnsi="Times New Roman" w:cs="Times New Roman"/>
          <w:lang w:val="ru-RU" w:eastAsia="zh-CN"/>
        </w:rPr>
      </w:pPr>
      <w:proofErr w:type="spellStart"/>
      <w:r w:rsidRPr="00B6780B">
        <w:rPr>
          <w:rFonts w:ascii="Times New Roman" w:hAnsi="Times New Roman" w:cs="Times New Roman"/>
          <w:lang w:val="ru-RU" w:eastAsia="zh-CN"/>
        </w:rPr>
        <w:t>Аударылған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журналдардағы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мақалалар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үшін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ағылшын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тіліндегі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дәйексөзді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көрсетіңіз</w:t>
      </w:r>
      <w:proofErr w:type="spellEnd"/>
      <w:r w:rsidRPr="00B6780B">
        <w:rPr>
          <w:rFonts w:ascii="Times New Roman" w:hAnsi="Times New Roman" w:cs="Times New Roman"/>
          <w:lang w:val="ru-RU" w:eastAsia="zh-CN"/>
        </w:rPr>
        <w:t xml:space="preserve">. Онлайн </w:t>
      </w:r>
      <w:proofErr w:type="spellStart"/>
      <w:r w:rsidRPr="00B6780B">
        <w:rPr>
          <w:rFonts w:ascii="Times New Roman" w:hAnsi="Times New Roman" w:cs="Times New Roman"/>
          <w:lang w:val="ru-RU" w:eastAsia="zh-CN"/>
        </w:rPr>
        <w:t>көздер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үшін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міндетті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түрде</w:t>
      </w:r>
      <w:proofErr w:type="spellEnd"/>
      <w:r w:rsidRPr="00B6780B">
        <w:rPr>
          <w:rFonts w:ascii="Times New Roman" w:hAnsi="Times New Roman" w:cs="Times New Roman"/>
          <w:lang w:val="ru-RU" w:eastAsia="zh-CN"/>
        </w:rPr>
        <w:t xml:space="preserve"> URL </w:t>
      </w:r>
      <w:proofErr w:type="spellStart"/>
      <w:r w:rsidRPr="00B6780B">
        <w:rPr>
          <w:rFonts w:ascii="Times New Roman" w:hAnsi="Times New Roman" w:cs="Times New Roman"/>
          <w:lang w:val="ru-RU" w:eastAsia="zh-CN"/>
        </w:rPr>
        <w:t>және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қаралған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күнді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көрсетіңіз</w:t>
      </w:r>
      <w:proofErr w:type="spellEnd"/>
      <w:r w:rsidRPr="00B6780B">
        <w:rPr>
          <w:rFonts w:ascii="Times New Roman" w:hAnsi="Times New Roman" w:cs="Times New Roman"/>
          <w:lang w:val="ru-RU" w:eastAsia="zh-CN"/>
        </w:rPr>
        <w:t>.</w:t>
      </w:r>
    </w:p>
    <w:p w14:paraId="40EB48FB" w14:textId="77777777" w:rsidR="00BB578B" w:rsidRPr="00B6780B" w:rsidRDefault="00BB578B" w:rsidP="00B6780B">
      <w:pPr>
        <w:pStyle w:val="a9"/>
        <w:ind w:firstLine="425"/>
        <w:jc w:val="both"/>
        <w:rPr>
          <w:rFonts w:ascii="Times New Roman" w:hAnsi="Times New Roman" w:cs="Times New Roman"/>
          <w:lang w:val="ru-RU" w:eastAsia="zh-CN"/>
        </w:rPr>
      </w:pPr>
    </w:p>
    <w:p w14:paraId="478FD207" w14:textId="196DDA12" w:rsidR="00BB578B" w:rsidRPr="00B6780B" w:rsidRDefault="00BB578B" w:rsidP="00B6780B">
      <w:pPr>
        <w:pStyle w:val="a9"/>
        <w:ind w:firstLine="425"/>
        <w:jc w:val="both"/>
        <w:rPr>
          <w:rFonts w:cs="Times New Roman"/>
          <w:b/>
          <w:bCs/>
          <w:i/>
          <w:iCs/>
          <w:lang w:val="ru-RU" w:eastAsia="zh-CN"/>
        </w:rPr>
      </w:pPr>
      <w:r w:rsidRPr="00B6780B">
        <w:rPr>
          <w:rFonts w:cs="Times New Roman"/>
          <w:b/>
          <w:bCs/>
          <w:i/>
          <w:iCs/>
          <w:lang w:val="ru-RU" w:eastAsia="zh-CN"/>
        </w:rPr>
        <w:t xml:space="preserve">C. </w:t>
      </w:r>
      <w:proofErr w:type="spellStart"/>
      <w:r w:rsidRPr="00B6780B">
        <w:rPr>
          <w:rFonts w:cs="Times New Roman"/>
          <w:b/>
          <w:bCs/>
          <w:i/>
          <w:iCs/>
          <w:lang w:val="ru-RU" w:eastAsia="zh-CN"/>
        </w:rPr>
        <w:t>Сноскалар</w:t>
      </w:r>
      <w:proofErr w:type="spellEnd"/>
    </w:p>
    <w:p w14:paraId="5CB483FC" w14:textId="77777777" w:rsidR="00BB578B" w:rsidRPr="00B6780B" w:rsidRDefault="00BB578B" w:rsidP="00B6780B">
      <w:pPr>
        <w:pStyle w:val="a9"/>
        <w:ind w:firstLine="425"/>
        <w:jc w:val="both"/>
        <w:rPr>
          <w:rFonts w:ascii="Times New Roman" w:hAnsi="Times New Roman" w:cs="Times New Roman"/>
          <w:lang w:val="ru-RU" w:eastAsia="zh-CN"/>
        </w:rPr>
      </w:pPr>
      <w:proofErr w:type="spellStart"/>
      <w:r w:rsidRPr="00B6780B">
        <w:rPr>
          <w:rFonts w:ascii="Times New Roman" w:hAnsi="Times New Roman" w:cs="Times New Roman"/>
          <w:lang w:val="ru-RU" w:eastAsia="zh-CN"/>
        </w:rPr>
        <w:t>Сноскалар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жеке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нөмірленеді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және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жоғарғы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индекстегі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цифрлар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түрінде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көрсетіледі</w:t>
      </w:r>
      <w:proofErr w:type="spellEnd"/>
      <w:r w:rsidRPr="00B6780B">
        <w:rPr>
          <w:rFonts w:ascii="Times New Roman" w:hAnsi="Times New Roman" w:cs="Times New Roman"/>
          <w:lang w:val="ru-RU" w:eastAsia="zh-CN"/>
        </w:rPr>
        <w:t xml:space="preserve">: ¹, ², …. Сноска </w:t>
      </w:r>
      <w:proofErr w:type="spellStart"/>
      <w:r w:rsidRPr="00B6780B">
        <w:rPr>
          <w:rFonts w:ascii="Times New Roman" w:hAnsi="Times New Roman" w:cs="Times New Roman"/>
          <w:lang w:val="ru-RU" w:eastAsia="zh-CN"/>
        </w:rPr>
        <w:t>мәтіні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көрсетілген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бағанның</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төменгі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жағында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орналастырылады</w:t>
      </w:r>
      <w:proofErr w:type="spellEnd"/>
      <w:r w:rsidRPr="00B6780B">
        <w:rPr>
          <w:rFonts w:ascii="Times New Roman" w:hAnsi="Times New Roman" w:cs="Times New Roman"/>
          <w:lang w:val="ru-RU" w:eastAsia="zh-CN"/>
        </w:rPr>
        <w:t xml:space="preserve">, осы </w:t>
      </w:r>
      <w:proofErr w:type="spellStart"/>
      <w:r w:rsidRPr="00B6780B">
        <w:rPr>
          <w:rFonts w:ascii="Times New Roman" w:hAnsi="Times New Roman" w:cs="Times New Roman"/>
          <w:lang w:val="ru-RU" w:eastAsia="zh-CN"/>
        </w:rPr>
        <w:t>бағанда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көрсетілгендей</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Мысал</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үшін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бірінші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беттегі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сноскаға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қараңыз</w:t>
      </w:r>
      <w:proofErr w:type="spellEnd"/>
      <w:r w:rsidRPr="00B6780B">
        <w:rPr>
          <w:rFonts w:ascii="Times New Roman" w:hAnsi="Times New Roman" w:cs="Times New Roman"/>
          <w:lang w:val="ru-RU" w:eastAsia="zh-CN"/>
        </w:rPr>
        <w:t>.</w:t>
      </w:r>
    </w:p>
    <w:p w14:paraId="43FEE590" w14:textId="77777777" w:rsidR="009D6984" w:rsidRPr="00B6780B" w:rsidRDefault="009D6984" w:rsidP="00B6780B">
      <w:pPr>
        <w:pStyle w:val="a9"/>
        <w:ind w:firstLine="425"/>
        <w:jc w:val="both"/>
        <w:rPr>
          <w:rFonts w:ascii="Times New Roman" w:hAnsi="Times New Roman" w:cs="Times New Roman"/>
          <w:lang w:val="ru-RU" w:eastAsia="zh-CN"/>
        </w:rPr>
      </w:pPr>
    </w:p>
    <w:p w14:paraId="26351DC4" w14:textId="2653AF18" w:rsidR="00BB578B" w:rsidRPr="00B6780B" w:rsidRDefault="00BB578B" w:rsidP="00B6780B">
      <w:pPr>
        <w:pStyle w:val="a9"/>
        <w:ind w:firstLine="425"/>
        <w:jc w:val="both"/>
        <w:rPr>
          <w:rFonts w:ascii="Times New Roman" w:hAnsi="Times New Roman" w:cs="Times New Roman"/>
          <w:b/>
          <w:bCs/>
          <w:i/>
          <w:iCs/>
          <w:lang w:val="ru-RU" w:eastAsia="zh-CN"/>
        </w:rPr>
      </w:pPr>
      <w:r w:rsidRPr="00B6780B">
        <w:rPr>
          <w:rFonts w:ascii="Times New Roman" w:hAnsi="Times New Roman" w:cs="Times New Roman"/>
          <w:b/>
          <w:bCs/>
          <w:i/>
          <w:iCs/>
          <w:lang w:val="ru-RU" w:eastAsia="zh-CN"/>
        </w:rPr>
        <w:t xml:space="preserve">D. </w:t>
      </w:r>
      <w:proofErr w:type="spellStart"/>
      <w:r w:rsidRPr="00B6780B">
        <w:rPr>
          <w:rFonts w:ascii="Times New Roman" w:hAnsi="Times New Roman" w:cs="Times New Roman"/>
          <w:b/>
          <w:bCs/>
          <w:i/>
          <w:iCs/>
          <w:lang w:val="ru-RU" w:eastAsia="zh-CN"/>
        </w:rPr>
        <w:t>Аббревиатуралар</w:t>
      </w:r>
      <w:proofErr w:type="spellEnd"/>
      <w:r w:rsidRPr="00B6780B">
        <w:rPr>
          <w:rFonts w:ascii="Times New Roman" w:hAnsi="Times New Roman" w:cs="Times New Roman"/>
          <w:b/>
          <w:bCs/>
          <w:i/>
          <w:iCs/>
          <w:lang w:val="ru-RU" w:eastAsia="zh-CN"/>
        </w:rPr>
        <w:t xml:space="preserve"> мен </w:t>
      </w:r>
      <w:proofErr w:type="spellStart"/>
      <w:r w:rsidRPr="00B6780B">
        <w:rPr>
          <w:rFonts w:ascii="Times New Roman" w:hAnsi="Times New Roman" w:cs="Times New Roman"/>
          <w:b/>
          <w:bCs/>
          <w:i/>
          <w:iCs/>
          <w:lang w:val="ru-RU" w:eastAsia="zh-CN"/>
        </w:rPr>
        <w:t>акронимдер</w:t>
      </w:r>
      <w:proofErr w:type="spellEnd"/>
    </w:p>
    <w:p w14:paraId="028BC18E" w14:textId="5EC39F46" w:rsidR="005E51C6" w:rsidRPr="00B6780B" w:rsidRDefault="00BB578B" w:rsidP="00B6780B">
      <w:pPr>
        <w:pStyle w:val="a9"/>
        <w:ind w:firstLine="425"/>
        <w:jc w:val="both"/>
        <w:rPr>
          <w:rFonts w:ascii="Times New Roman" w:hAnsi="Times New Roman" w:cs="Times New Roman"/>
          <w:lang w:val="ru-RU" w:eastAsia="zh-CN"/>
        </w:rPr>
      </w:pPr>
      <w:proofErr w:type="spellStart"/>
      <w:r w:rsidRPr="00B6780B">
        <w:rPr>
          <w:rFonts w:ascii="Times New Roman" w:hAnsi="Times New Roman" w:cs="Times New Roman"/>
          <w:lang w:val="ru-RU" w:eastAsia="zh-CN"/>
        </w:rPr>
        <w:t>Аббревиатуралар</w:t>
      </w:r>
      <w:proofErr w:type="spellEnd"/>
      <w:r w:rsidRPr="00B6780B">
        <w:rPr>
          <w:rFonts w:ascii="Times New Roman" w:hAnsi="Times New Roman" w:cs="Times New Roman"/>
          <w:lang w:val="ru-RU" w:eastAsia="zh-CN"/>
        </w:rPr>
        <w:t xml:space="preserve"> мен </w:t>
      </w:r>
      <w:proofErr w:type="spellStart"/>
      <w:r w:rsidRPr="00B6780B">
        <w:rPr>
          <w:rFonts w:ascii="Times New Roman" w:hAnsi="Times New Roman" w:cs="Times New Roman"/>
          <w:lang w:val="ru-RU" w:eastAsia="zh-CN"/>
        </w:rPr>
        <w:t>акронимдерді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мәтінде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алғаш</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аталған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кезде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анықтаңыз</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тіпті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олар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аңдатпада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көрсетілген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болса</w:t>
      </w:r>
      <w:proofErr w:type="spellEnd"/>
      <w:r w:rsidRPr="00B6780B">
        <w:rPr>
          <w:rFonts w:ascii="Times New Roman" w:hAnsi="Times New Roman" w:cs="Times New Roman"/>
          <w:lang w:val="ru-RU" w:eastAsia="zh-CN"/>
        </w:rPr>
        <w:t xml:space="preserve"> да. </w:t>
      </w:r>
      <w:proofErr w:type="spellStart"/>
      <w:r w:rsidRPr="00B6780B">
        <w:rPr>
          <w:rFonts w:ascii="Times New Roman" w:hAnsi="Times New Roman" w:cs="Times New Roman"/>
          <w:lang w:val="ru-RU" w:eastAsia="zh-CN"/>
        </w:rPr>
        <w:t>Тақырыпта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аббревиатураларды</w:t>
      </w:r>
      <w:proofErr w:type="spellEnd"/>
      <w:r w:rsidRPr="00B6780B">
        <w:rPr>
          <w:rFonts w:ascii="Times New Roman" w:hAnsi="Times New Roman" w:cs="Times New Roman"/>
          <w:lang w:val="ru-RU" w:eastAsia="zh-CN"/>
        </w:rPr>
        <w:t xml:space="preserve"> тек </w:t>
      </w:r>
      <w:proofErr w:type="spellStart"/>
      <w:r w:rsidRPr="00B6780B">
        <w:rPr>
          <w:rFonts w:ascii="Times New Roman" w:hAnsi="Times New Roman" w:cs="Times New Roman"/>
          <w:lang w:val="ru-RU" w:eastAsia="zh-CN"/>
        </w:rPr>
        <w:t>қажет</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болған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жағдайда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ғана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қолданыңыз</w:t>
      </w:r>
      <w:proofErr w:type="spellEnd"/>
      <w:r w:rsidRPr="00B6780B">
        <w:rPr>
          <w:rFonts w:ascii="Times New Roman" w:hAnsi="Times New Roman" w:cs="Times New Roman"/>
          <w:lang w:val="ru-RU" w:eastAsia="zh-CN"/>
        </w:rPr>
        <w:t>.</w:t>
      </w:r>
    </w:p>
    <w:p w14:paraId="615F193E" w14:textId="77777777" w:rsidR="00BB578B" w:rsidRPr="00B6780B" w:rsidRDefault="00BB578B" w:rsidP="00B6780B">
      <w:pPr>
        <w:pStyle w:val="a9"/>
        <w:ind w:firstLine="425"/>
        <w:jc w:val="both"/>
        <w:rPr>
          <w:rFonts w:ascii="Times New Roman" w:hAnsi="Times New Roman" w:cs="Times New Roman"/>
          <w:lang w:val="ru-RU" w:eastAsia="zh-CN"/>
        </w:rPr>
      </w:pPr>
    </w:p>
    <w:p w14:paraId="7726AD16" w14:textId="05CF89FC" w:rsidR="00BB578B" w:rsidRPr="00B6780B" w:rsidRDefault="00BB578B" w:rsidP="00B6780B">
      <w:pPr>
        <w:pStyle w:val="a9"/>
        <w:ind w:firstLine="425"/>
        <w:rPr>
          <w:rFonts w:ascii="Times New Roman" w:hAnsi="Times New Roman" w:cs="Times New Roman"/>
          <w:b/>
          <w:bCs/>
          <w:i/>
          <w:iCs/>
          <w:lang w:val="ru-RU" w:eastAsia="zh-CN"/>
        </w:rPr>
      </w:pPr>
      <w:r w:rsidRPr="00B6780B">
        <w:rPr>
          <w:rFonts w:ascii="Times New Roman" w:hAnsi="Times New Roman" w:cs="Times New Roman"/>
          <w:b/>
          <w:bCs/>
          <w:i/>
          <w:iCs/>
          <w:lang w:val="ru-RU" w:eastAsia="zh-CN"/>
        </w:rPr>
        <w:t xml:space="preserve">E. </w:t>
      </w:r>
      <w:proofErr w:type="spellStart"/>
      <w:r w:rsidRPr="00B6780B">
        <w:rPr>
          <w:rFonts w:ascii="Times New Roman" w:hAnsi="Times New Roman" w:cs="Times New Roman"/>
          <w:b/>
          <w:bCs/>
          <w:i/>
          <w:iCs/>
          <w:lang w:val="ru-RU" w:eastAsia="zh-CN"/>
        </w:rPr>
        <w:t>Теңдеулер</w:t>
      </w:r>
      <w:proofErr w:type="spellEnd"/>
    </w:p>
    <w:p w14:paraId="00D04D49" w14:textId="5262A5C3" w:rsidR="005E51C6" w:rsidRDefault="00BB578B" w:rsidP="00B6780B">
      <w:pPr>
        <w:pStyle w:val="a9"/>
        <w:ind w:firstLine="425"/>
        <w:jc w:val="both"/>
        <w:rPr>
          <w:rFonts w:ascii="Times New Roman" w:hAnsi="Times New Roman" w:cs="Times New Roman"/>
          <w:lang w:val="ru-RU" w:eastAsia="zh-CN"/>
        </w:rPr>
      </w:pPr>
      <w:proofErr w:type="spellStart"/>
      <w:r w:rsidRPr="00B6780B">
        <w:rPr>
          <w:rFonts w:ascii="Times New Roman" w:hAnsi="Times New Roman" w:cs="Times New Roman"/>
          <w:lang w:val="ru-RU" w:eastAsia="zh-CN"/>
        </w:rPr>
        <w:t>Теңдеулер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бағанның</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ортасында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орналастырылуы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тиіс</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Теңдеуді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сипаттайтын</w:t>
      </w:r>
      <w:proofErr w:type="spellEnd"/>
      <w:r w:rsidRPr="00B6780B">
        <w:rPr>
          <w:rFonts w:ascii="Times New Roman" w:hAnsi="Times New Roman" w:cs="Times New Roman"/>
          <w:lang w:val="ru-RU" w:eastAsia="zh-CN"/>
        </w:rPr>
        <w:t xml:space="preserve"> абзац </w:t>
      </w:r>
      <w:proofErr w:type="spellStart"/>
      <w:r w:rsidRPr="00B6780B">
        <w:rPr>
          <w:rFonts w:ascii="Times New Roman" w:hAnsi="Times New Roman" w:cs="Times New Roman"/>
          <w:lang w:val="ru-RU" w:eastAsia="zh-CN"/>
        </w:rPr>
        <w:t>теңдеуден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бұрын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және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кейін</w:t>
      </w:r>
      <w:proofErr w:type="spellEnd"/>
      <w:r w:rsidRPr="00B6780B">
        <w:rPr>
          <w:rFonts w:ascii="Times New Roman" w:hAnsi="Times New Roman" w:cs="Times New Roman"/>
          <w:lang w:val="ru-RU" w:eastAsia="zh-CN"/>
        </w:rPr>
        <w:t xml:space="preserve"> 6 </w:t>
      </w:r>
      <w:proofErr w:type="spellStart"/>
      <w:r w:rsidRPr="00B6780B">
        <w:rPr>
          <w:rFonts w:ascii="Times New Roman" w:hAnsi="Times New Roman" w:cs="Times New Roman"/>
          <w:lang w:val="ru-RU" w:eastAsia="zh-CN"/>
        </w:rPr>
        <w:t>пункттік</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шегініспен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жазылуы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қажет</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Теңдеулер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дәйекті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түрде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нөмірленеді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теңдеулердің</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нөмірлері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жақшалар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ішінде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оң</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жаққа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тураланады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мысалы</w:t>
      </w:r>
      <w:proofErr w:type="spellEnd"/>
      <w:r w:rsidRPr="00B6780B">
        <w:rPr>
          <w:rFonts w:ascii="Times New Roman" w:hAnsi="Times New Roman" w:cs="Times New Roman"/>
          <w:lang w:val="ru-RU" w:eastAsia="zh-CN"/>
        </w:rPr>
        <w:t xml:space="preserve">: (1). Рим </w:t>
      </w:r>
      <w:proofErr w:type="spellStart"/>
      <w:r w:rsidRPr="00B6780B">
        <w:rPr>
          <w:rFonts w:ascii="Times New Roman" w:hAnsi="Times New Roman" w:cs="Times New Roman"/>
          <w:lang w:val="ru-RU" w:eastAsia="zh-CN"/>
        </w:rPr>
        <w:t>әріптерімен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жазылған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шамалар</w:t>
      </w:r>
      <w:proofErr w:type="spellEnd"/>
      <w:r w:rsidRPr="00B6780B">
        <w:rPr>
          <w:rFonts w:ascii="Times New Roman" w:hAnsi="Times New Roman" w:cs="Times New Roman"/>
          <w:lang w:val="ru-RU" w:eastAsia="zh-CN"/>
        </w:rPr>
        <w:t xml:space="preserve"> мен </w:t>
      </w:r>
      <w:proofErr w:type="spellStart"/>
      <w:r w:rsidRPr="00B6780B">
        <w:rPr>
          <w:rFonts w:ascii="Times New Roman" w:hAnsi="Times New Roman" w:cs="Times New Roman"/>
          <w:lang w:val="ru-RU" w:eastAsia="zh-CN"/>
        </w:rPr>
        <w:t>айнымалылар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курсивпен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белгіленеді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бірақ</w:t>
      </w:r>
      <w:proofErr w:type="spellEnd"/>
      <w:r w:rsidRPr="00B6780B">
        <w:rPr>
          <w:rFonts w:ascii="Times New Roman" w:hAnsi="Times New Roman" w:cs="Times New Roman"/>
          <w:lang w:val="ru-RU" w:eastAsia="zh-CN"/>
        </w:rPr>
        <w:t xml:space="preserve"> грек </w:t>
      </w:r>
      <w:proofErr w:type="spellStart"/>
      <w:r w:rsidRPr="00B6780B">
        <w:rPr>
          <w:rFonts w:ascii="Times New Roman" w:hAnsi="Times New Roman" w:cs="Times New Roman"/>
          <w:lang w:val="ru-RU" w:eastAsia="zh-CN"/>
        </w:rPr>
        <w:t>әріптерін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курсивпен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жазбаңыз</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Егер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теңдеу</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сөйлемнің</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бір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бөлігі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болса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тыныс</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белгілері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үтір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немесе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нүкте</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қойылады</w:t>
      </w:r>
      <w:proofErr w:type="spellEnd"/>
      <w:r w:rsidRPr="00B6780B">
        <w:rPr>
          <w:rFonts w:ascii="Times New Roman" w:hAnsi="Times New Roman" w:cs="Times New Roman"/>
          <w:lang w:val="ru-RU" w:eastAsia="zh-CN"/>
        </w:rPr>
        <w:t>.</w:t>
      </w:r>
    </w:p>
    <w:p w14:paraId="2D7E13CA" w14:textId="77777777" w:rsidR="00B6780B" w:rsidRPr="00B6780B" w:rsidRDefault="00B6780B" w:rsidP="00B6780B">
      <w:pPr>
        <w:pStyle w:val="a9"/>
        <w:ind w:firstLine="425"/>
        <w:jc w:val="both"/>
        <w:rPr>
          <w:rFonts w:ascii="Times New Roman" w:hAnsi="Times New Roman" w:cs="Times New Roman"/>
          <w:lang w:val="ru-RU" w:eastAsia="zh-CN"/>
        </w:rPr>
      </w:pPr>
    </w:p>
    <w:p w14:paraId="0B07B2C2" w14:textId="356EADBB" w:rsidR="005E51C6" w:rsidRPr="00B6780B" w:rsidRDefault="005E51C6" w:rsidP="00B6780B">
      <w:pPr>
        <w:pStyle w:val="a9"/>
        <w:ind w:firstLine="425"/>
        <w:jc w:val="right"/>
        <w:rPr>
          <w:rFonts w:ascii="Times New Roman" w:hAnsi="Times New Roman" w:cs="Times New Roman"/>
          <w:lang w:val="kk-KZ"/>
        </w:rPr>
      </w:pPr>
      <w:r w:rsidRPr="00B6780B">
        <w:rPr>
          <w:position w:val="-6"/>
        </w:rPr>
        <w:object w:dxaOrig="880" w:dyaOrig="279" w14:anchorId="512DB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5.5pt" o:ole="">
            <v:imagedata r:id="rId25" o:title=""/>
          </v:shape>
          <o:OLEObject Type="Embed" ProgID="Equation.DSMT4" ShapeID="_x0000_i1025" DrawAspect="Content" ObjectID="_1832931145" r:id="rId26"/>
        </w:object>
      </w:r>
      <w:r w:rsidRPr="00B6780B">
        <w:rPr>
          <w:lang w:val="ru-RU"/>
        </w:rPr>
        <w:tab/>
      </w:r>
      <w:r w:rsidRPr="00B6780B">
        <w:rPr>
          <w:lang w:val="ru-RU"/>
        </w:rPr>
        <w:tab/>
      </w:r>
      <w:r w:rsidRPr="00B6780B">
        <w:rPr>
          <w:lang w:val="ru-RU"/>
        </w:rPr>
        <w:tab/>
      </w:r>
      <w:r w:rsidRPr="00B6780B">
        <w:rPr>
          <w:rFonts w:ascii="Times New Roman" w:hAnsi="Times New Roman" w:cs="Times New Roman"/>
          <w:lang w:val="ru-RU"/>
        </w:rPr>
        <w:t>(1)</w:t>
      </w:r>
    </w:p>
    <w:p w14:paraId="6DE5B913" w14:textId="77777777" w:rsidR="005E51C6" w:rsidRPr="00B6780B" w:rsidRDefault="005E51C6" w:rsidP="00B6780B">
      <w:pPr>
        <w:pStyle w:val="a9"/>
        <w:ind w:firstLine="425"/>
        <w:rPr>
          <w:rFonts w:ascii="Times New Roman" w:hAnsi="Times New Roman" w:cs="Times New Roman"/>
          <w:lang w:val="kk-KZ"/>
        </w:rPr>
      </w:pPr>
    </w:p>
    <w:p w14:paraId="203B5306" w14:textId="77777777" w:rsidR="00BB578B" w:rsidRPr="00B6780B" w:rsidRDefault="00BB578B" w:rsidP="00B6780B">
      <w:pPr>
        <w:pStyle w:val="a9"/>
        <w:ind w:firstLine="425"/>
        <w:jc w:val="both"/>
        <w:rPr>
          <w:rFonts w:ascii="Times New Roman" w:hAnsi="Times New Roman" w:cs="Times New Roman"/>
          <w:lang w:val="kk-KZ" w:eastAsia="zh-CN"/>
        </w:rPr>
      </w:pPr>
      <w:r w:rsidRPr="00B6780B">
        <w:rPr>
          <w:rFonts w:ascii="Times New Roman" w:hAnsi="Times New Roman" w:cs="Times New Roman"/>
          <w:lang w:val="kk-KZ" w:eastAsia="zh-CN"/>
        </w:rPr>
        <w:t>Теңдеудегі барлық символдар теңдеуден бұрын немесе теңдеуден кейін бірден анықталуы қажет.</w:t>
      </w:r>
    </w:p>
    <w:p w14:paraId="77B11AD3" w14:textId="77777777" w:rsidR="00BB578B" w:rsidRPr="00B6780B" w:rsidRDefault="00BB578B" w:rsidP="00B6780B">
      <w:pPr>
        <w:pStyle w:val="a9"/>
        <w:ind w:firstLine="425"/>
        <w:jc w:val="both"/>
        <w:rPr>
          <w:rFonts w:ascii="Times New Roman" w:hAnsi="Times New Roman" w:cs="Times New Roman"/>
          <w:b/>
          <w:bCs/>
          <w:i/>
          <w:iCs/>
          <w:lang w:val="kk-KZ" w:eastAsia="zh-CN"/>
        </w:rPr>
      </w:pPr>
      <w:r w:rsidRPr="00B6780B">
        <w:rPr>
          <w:rFonts w:ascii="Times New Roman" w:hAnsi="Times New Roman" w:cs="Times New Roman"/>
          <w:b/>
          <w:bCs/>
          <w:i/>
          <w:iCs/>
          <w:lang w:val="kk-KZ" w:eastAsia="zh-CN"/>
        </w:rPr>
        <w:t>F. Басқа ұсыныстар</w:t>
      </w:r>
    </w:p>
    <w:p w14:paraId="605EFBF3" w14:textId="77777777" w:rsidR="00BB578B" w:rsidRPr="00B6780B" w:rsidRDefault="00BB578B" w:rsidP="00B6780B">
      <w:pPr>
        <w:pStyle w:val="a9"/>
        <w:ind w:firstLine="425"/>
        <w:jc w:val="both"/>
        <w:rPr>
          <w:rFonts w:ascii="Times New Roman" w:hAnsi="Times New Roman" w:cs="Times New Roman"/>
          <w:lang w:val="kk-KZ" w:eastAsia="zh-CN"/>
        </w:rPr>
      </w:pPr>
      <w:r w:rsidRPr="00B6780B">
        <w:rPr>
          <w:rFonts w:ascii="Times New Roman" w:hAnsi="Times New Roman" w:cs="Times New Roman"/>
          <w:lang w:val="kk-KZ" w:eastAsia="zh-CN"/>
        </w:rPr>
        <w:t>Негізгі өлшем бірліктері ретінде SI (MKS) немесе CGS бірліктерін пайдаланыңыз (ұсынылатын — SI бірліктері). Егер сіздің ана тіліңіз ағылшын тілінде болмаса, мақаланы ағылшын тілін білетін әріптесіңізге тексертіп шығару ұсынылады.</w:t>
      </w:r>
    </w:p>
    <w:p w14:paraId="5C19A9F6" w14:textId="50AEF046" w:rsidR="005E51C6" w:rsidRPr="00B6780B" w:rsidRDefault="005E51C6" w:rsidP="00B6780B">
      <w:pPr>
        <w:pStyle w:val="a9"/>
        <w:ind w:firstLine="425"/>
        <w:jc w:val="both"/>
        <w:rPr>
          <w:rFonts w:ascii="Times New Roman" w:hAnsi="Times New Roman" w:cs="Times New Roman"/>
          <w:lang w:val="kk-KZ" w:eastAsia="zh-CN"/>
        </w:rPr>
      </w:pPr>
    </w:p>
    <w:p w14:paraId="7B943CA8" w14:textId="789C32A9" w:rsidR="008A56C8" w:rsidRPr="00B6780B" w:rsidRDefault="005E51C6" w:rsidP="00B6780B">
      <w:pPr>
        <w:pStyle w:val="a9"/>
        <w:ind w:firstLine="425"/>
        <w:jc w:val="center"/>
        <w:rPr>
          <w:rFonts w:ascii="Times New Roman" w:hAnsi="Times New Roman" w:cs="Times New Roman"/>
          <w:b/>
          <w:bCs/>
          <w:lang w:val="kk-KZ" w:eastAsia="zh-CN"/>
        </w:rPr>
      </w:pPr>
      <w:r w:rsidRPr="00B6780B">
        <w:rPr>
          <w:rFonts w:ascii="Times New Roman" w:hAnsi="Times New Roman" w:cs="Times New Roman"/>
          <w:b/>
          <w:bCs/>
          <w:lang w:val="kk-KZ" w:eastAsia="zh-CN"/>
        </w:rPr>
        <w:t xml:space="preserve">V. </w:t>
      </w:r>
      <w:r w:rsidR="008A56C8" w:rsidRPr="00B6780B">
        <w:rPr>
          <w:rFonts w:ascii="Times New Roman" w:hAnsi="Times New Roman" w:cs="Times New Roman"/>
          <w:b/>
          <w:bCs/>
          <w:lang w:val="kk-KZ" w:eastAsia="zh-CN"/>
        </w:rPr>
        <w:t>ҚОРЫТЫНДЫ</w:t>
      </w:r>
    </w:p>
    <w:p w14:paraId="35A93565" w14:textId="2C0D8973" w:rsidR="005E51C6" w:rsidRPr="00B6780B" w:rsidRDefault="00BB578B" w:rsidP="00B6780B">
      <w:pPr>
        <w:pStyle w:val="a9"/>
        <w:ind w:firstLine="425"/>
        <w:jc w:val="both"/>
        <w:rPr>
          <w:rFonts w:ascii="Times New Roman" w:hAnsi="Times New Roman" w:cs="Times New Roman"/>
          <w:lang w:val="kk-KZ" w:eastAsia="zh-CN"/>
        </w:rPr>
      </w:pPr>
      <w:r w:rsidRPr="00B6780B">
        <w:rPr>
          <w:rFonts w:ascii="Times New Roman" w:hAnsi="Times New Roman"/>
          <w:lang w:val="kk-KZ"/>
        </w:rPr>
        <w:t xml:space="preserve"> </w:t>
      </w:r>
      <w:r w:rsidRPr="00B6780B">
        <w:rPr>
          <w:rFonts w:ascii="Times New Roman" w:hAnsi="Times New Roman" w:cs="Times New Roman"/>
          <w:lang w:val="kk-KZ" w:eastAsia="zh-CN"/>
        </w:rPr>
        <w:t>«Қорытынды» бөлімі мақаланың негізгі элементі болып табылады. Ол аңдатпаны толықтырып, әдетте инженерлік мазмұнды бағалау үшін сарапшылар тарапынан қолданылады. Қорытынды — бұл тек негізгі тақырыптардың қысқаша жиынтығы немесе зерттеу міндетін қайта баяндау емес, маңызды тұстардың синтезі және қажет болған жағдайда болашақ зерттеулер үшін жаңа бағыттарға ұсыныстарды қамтиды.</w:t>
      </w:r>
    </w:p>
    <w:p w14:paraId="48E35477" w14:textId="77777777" w:rsidR="00987C8A" w:rsidRPr="00B6780B" w:rsidRDefault="00987C8A" w:rsidP="00B6780B">
      <w:pPr>
        <w:pStyle w:val="a9"/>
        <w:ind w:firstLine="425"/>
        <w:jc w:val="both"/>
        <w:rPr>
          <w:rFonts w:ascii="Times New Roman" w:hAnsi="Times New Roman" w:cs="Times New Roman"/>
          <w:lang w:val="kk-KZ" w:eastAsia="zh-CN"/>
        </w:rPr>
      </w:pPr>
    </w:p>
    <w:p w14:paraId="1AF4E8A0" w14:textId="1B508791" w:rsidR="008A56C8" w:rsidRPr="00B6780B" w:rsidRDefault="008A56C8" w:rsidP="00B6780B">
      <w:pPr>
        <w:pStyle w:val="a9"/>
        <w:ind w:firstLine="425"/>
        <w:jc w:val="both"/>
        <w:rPr>
          <w:rFonts w:ascii="Times New Roman" w:hAnsi="Times New Roman" w:cs="Times New Roman"/>
          <w:lang w:val="kk-KZ" w:eastAsia="zh-CN"/>
        </w:rPr>
      </w:pPr>
      <w:r w:rsidRPr="00B6780B">
        <w:rPr>
          <w:rFonts w:ascii="Times New Roman" w:hAnsi="Times New Roman" w:cs="Times New Roman"/>
          <w:lang w:val="kk-KZ" w:eastAsia="zh-CN"/>
        </w:rPr>
        <w:t xml:space="preserve">ҚОСЫМШАЛАР </w:t>
      </w:r>
    </w:p>
    <w:p w14:paraId="31008680" w14:textId="5220EFA7" w:rsidR="005E51C6" w:rsidRPr="00B6780B" w:rsidRDefault="008A56C8" w:rsidP="00B6780B">
      <w:pPr>
        <w:pStyle w:val="a9"/>
        <w:ind w:firstLine="425"/>
        <w:jc w:val="both"/>
        <w:rPr>
          <w:rFonts w:ascii="Times New Roman" w:hAnsi="Times New Roman" w:cs="Times New Roman"/>
          <w:lang w:val="kk-KZ" w:eastAsia="zh-CN"/>
        </w:rPr>
      </w:pPr>
      <w:r w:rsidRPr="00B6780B">
        <w:rPr>
          <w:rFonts w:ascii="Times New Roman" w:hAnsi="Times New Roman" w:cs="Times New Roman"/>
          <w:lang w:val="kk-KZ" w:eastAsia="zh-CN"/>
        </w:rPr>
        <w:t>Қосымшалар қажет болған жағдайда әріптермен нөмірленеді: A, B, C… Қосымшаларда суреттер, кестелер және т.б. «A» әріпімен басталатын белгілерге ие болуы тиіс, мысалы: Сурет A1, Кесте A1 және т.б.</w:t>
      </w:r>
    </w:p>
    <w:p w14:paraId="70E77C31" w14:textId="77777777" w:rsidR="008A56C8" w:rsidRPr="00B6780B" w:rsidRDefault="008A56C8" w:rsidP="00B6780B">
      <w:pPr>
        <w:pStyle w:val="a9"/>
        <w:ind w:firstLine="425"/>
        <w:jc w:val="both"/>
        <w:rPr>
          <w:rFonts w:ascii="Times New Roman" w:hAnsi="Times New Roman" w:cs="Times New Roman"/>
          <w:lang w:val="kk-KZ" w:eastAsia="zh-CN"/>
        </w:rPr>
      </w:pPr>
    </w:p>
    <w:p w14:paraId="782EC5FA" w14:textId="0CF41628" w:rsidR="008A56C8" w:rsidRPr="00B6780B" w:rsidRDefault="008A56C8" w:rsidP="00B6780B">
      <w:pPr>
        <w:pStyle w:val="a9"/>
        <w:ind w:firstLine="425"/>
        <w:jc w:val="both"/>
        <w:rPr>
          <w:rFonts w:ascii="Times New Roman" w:hAnsi="Times New Roman" w:cs="Times New Roman"/>
          <w:lang w:val="kk-KZ" w:eastAsia="zh-CN"/>
        </w:rPr>
      </w:pPr>
      <w:r w:rsidRPr="00B6780B">
        <w:rPr>
          <w:rFonts w:ascii="Times New Roman" w:hAnsi="Times New Roman" w:cs="Times New Roman"/>
          <w:lang w:val="kk-KZ" w:eastAsia="zh-CN"/>
        </w:rPr>
        <w:t xml:space="preserve">       МҮДДЕЛЕР ҚАҚТЫҒЫСЫ</w:t>
      </w:r>
    </w:p>
    <w:p w14:paraId="356E0D45" w14:textId="77777777" w:rsidR="008A56C8" w:rsidRPr="00B6780B" w:rsidRDefault="008A56C8" w:rsidP="00B6780B">
      <w:pPr>
        <w:pStyle w:val="a9"/>
        <w:ind w:firstLine="425"/>
        <w:jc w:val="both"/>
        <w:rPr>
          <w:rFonts w:ascii="Times New Roman" w:hAnsi="Times New Roman" w:cs="Times New Roman"/>
          <w:lang w:val="kk-KZ" w:eastAsia="zh-CN"/>
        </w:rPr>
      </w:pPr>
      <w:r w:rsidRPr="00B6780B">
        <w:rPr>
          <w:rFonts w:ascii="Times New Roman" w:hAnsi="Times New Roman" w:cs="Times New Roman"/>
          <w:lang w:val="kk-KZ" w:eastAsia="zh-CN"/>
        </w:rPr>
        <w:t>Жұмысты орындау барысында мүдделер қақтығысы болғанын көрсетіңіз. Егер бар болса, жеке, кәсіби немесе қаржылық қатынастарды сипаттаңыз, олар мүдделер қақтығысы деп бағалануы мүмкін. Егер мүдделер қақтығысы жоқ болса, қосыңыз:</w:t>
      </w:r>
      <w:r w:rsidRPr="00B6780B">
        <w:rPr>
          <w:rFonts w:ascii="Times New Roman" w:hAnsi="Times New Roman" w:cs="Times New Roman"/>
          <w:lang w:val="kk-KZ" w:eastAsia="zh-CN"/>
        </w:rPr>
        <w:br/>
      </w:r>
      <w:r w:rsidRPr="00B6780B">
        <w:rPr>
          <w:rFonts w:ascii="Times New Roman" w:hAnsi="Times New Roman" w:cs="Times New Roman"/>
          <w:b/>
          <w:bCs/>
          <w:lang w:val="kk-KZ" w:eastAsia="zh-CN"/>
        </w:rPr>
        <w:t>«Авторлар мүдделер қақтығысының жоқ екенін мәлімдейді».</w:t>
      </w:r>
    </w:p>
    <w:p w14:paraId="0E34E251" w14:textId="77777777" w:rsidR="008542DF" w:rsidRDefault="008542DF" w:rsidP="00B6780B">
      <w:pPr>
        <w:pStyle w:val="a9"/>
        <w:ind w:firstLine="425"/>
        <w:jc w:val="both"/>
        <w:rPr>
          <w:rFonts w:ascii="Times New Roman" w:hAnsi="Times New Roman" w:cs="Times New Roman"/>
          <w:lang w:val="kk-KZ" w:eastAsia="zh-CN"/>
        </w:rPr>
      </w:pPr>
    </w:p>
    <w:p w14:paraId="1755249A" w14:textId="23264514" w:rsidR="009D6984" w:rsidRPr="00B6780B" w:rsidRDefault="008A56C8" w:rsidP="00B6780B">
      <w:pPr>
        <w:pStyle w:val="a9"/>
        <w:ind w:firstLine="425"/>
        <w:jc w:val="both"/>
        <w:rPr>
          <w:rFonts w:ascii="Times New Roman" w:hAnsi="Times New Roman" w:cs="Times New Roman"/>
          <w:lang w:val="kk-KZ" w:eastAsia="zh-CN"/>
        </w:rPr>
      </w:pPr>
      <w:r w:rsidRPr="00B6780B">
        <w:rPr>
          <w:rFonts w:ascii="Times New Roman" w:hAnsi="Times New Roman" w:cs="Times New Roman"/>
          <w:lang w:val="kk-KZ" w:eastAsia="zh-CN"/>
        </w:rPr>
        <w:t>АВТОРДЫҢ ҮЛЕСІ</w:t>
      </w:r>
    </w:p>
    <w:p w14:paraId="7328B0AE" w14:textId="77777777" w:rsidR="008A56C8" w:rsidRPr="00B6780B" w:rsidRDefault="008A56C8" w:rsidP="00B6780B">
      <w:pPr>
        <w:pStyle w:val="a9"/>
        <w:ind w:firstLine="425"/>
        <w:jc w:val="both"/>
        <w:rPr>
          <w:rFonts w:ascii="Times New Roman" w:hAnsi="Times New Roman" w:cs="Times New Roman"/>
          <w:lang w:val="ru-RU" w:eastAsia="zh-CN"/>
        </w:rPr>
      </w:pPr>
      <w:r w:rsidRPr="00B6780B">
        <w:rPr>
          <w:rFonts w:ascii="Times New Roman" w:hAnsi="Times New Roman" w:cs="Times New Roman"/>
          <w:lang w:val="kk-KZ" w:eastAsia="zh-CN"/>
        </w:rPr>
        <w:lastRenderedPageBreak/>
        <w:t xml:space="preserve">Әр автордың жұмысқа қосқан үлесін көрсетіңіз, бірнеше сөйлеммен әр автордың міндеттерін қысқаша сипаттауға болады. </w:t>
      </w:r>
      <w:proofErr w:type="spellStart"/>
      <w:r w:rsidRPr="00B6780B">
        <w:rPr>
          <w:rFonts w:ascii="Times New Roman" w:hAnsi="Times New Roman" w:cs="Times New Roman"/>
          <w:lang w:val="ru-RU" w:eastAsia="zh-CN"/>
        </w:rPr>
        <w:t>Мысалы</w:t>
      </w:r>
      <w:proofErr w:type="spellEnd"/>
      <w:r w:rsidRPr="00B6780B">
        <w:rPr>
          <w:rFonts w:ascii="Times New Roman" w:hAnsi="Times New Roman" w:cs="Times New Roman"/>
          <w:lang w:val="ru-RU" w:eastAsia="zh-CN"/>
        </w:rPr>
        <w:t>:</w:t>
      </w:r>
    </w:p>
    <w:p w14:paraId="7B0F0B81" w14:textId="77777777" w:rsidR="008A56C8" w:rsidRPr="00B6780B" w:rsidRDefault="008A56C8" w:rsidP="00B6780B">
      <w:pPr>
        <w:pStyle w:val="a9"/>
        <w:numPr>
          <w:ilvl w:val="0"/>
          <w:numId w:val="23"/>
        </w:numPr>
        <w:ind w:left="0" w:firstLine="425"/>
        <w:jc w:val="both"/>
        <w:rPr>
          <w:rFonts w:ascii="Times New Roman" w:hAnsi="Times New Roman" w:cs="Times New Roman"/>
          <w:lang w:val="ru-RU" w:eastAsia="zh-CN"/>
        </w:rPr>
      </w:pPr>
      <w:r w:rsidRPr="00B6780B">
        <w:rPr>
          <w:rFonts w:ascii="Times New Roman" w:hAnsi="Times New Roman" w:cs="Times New Roman"/>
          <w:lang w:val="ru-RU" w:eastAsia="zh-CN"/>
        </w:rPr>
        <w:t xml:space="preserve">AB </w:t>
      </w:r>
      <w:proofErr w:type="spellStart"/>
      <w:r w:rsidRPr="00B6780B">
        <w:rPr>
          <w:rFonts w:ascii="Times New Roman" w:hAnsi="Times New Roman" w:cs="Times New Roman"/>
          <w:lang w:val="ru-RU" w:eastAsia="zh-CN"/>
        </w:rPr>
        <w:t>зерттеу</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жүргізді</w:t>
      </w:r>
      <w:proofErr w:type="spellEnd"/>
      <w:r w:rsidRPr="00B6780B">
        <w:rPr>
          <w:rFonts w:ascii="Times New Roman" w:hAnsi="Times New Roman" w:cs="Times New Roman"/>
          <w:lang w:val="ru-RU" w:eastAsia="zh-CN"/>
        </w:rPr>
        <w:t>;</w:t>
      </w:r>
    </w:p>
    <w:p w14:paraId="0B393D4A" w14:textId="77777777" w:rsidR="008A56C8" w:rsidRPr="00B6780B" w:rsidRDefault="008A56C8" w:rsidP="00B6780B">
      <w:pPr>
        <w:pStyle w:val="a9"/>
        <w:numPr>
          <w:ilvl w:val="0"/>
          <w:numId w:val="23"/>
        </w:numPr>
        <w:ind w:left="0" w:firstLine="425"/>
        <w:jc w:val="both"/>
        <w:rPr>
          <w:rFonts w:ascii="Times New Roman" w:hAnsi="Times New Roman" w:cs="Times New Roman"/>
          <w:lang w:val="ru-RU" w:eastAsia="zh-CN"/>
        </w:rPr>
      </w:pPr>
      <w:r w:rsidRPr="00B6780B">
        <w:rPr>
          <w:rFonts w:ascii="Times New Roman" w:hAnsi="Times New Roman" w:cs="Times New Roman"/>
          <w:lang w:val="ru-RU" w:eastAsia="zh-CN"/>
        </w:rPr>
        <w:t xml:space="preserve">CD </w:t>
      </w:r>
      <w:proofErr w:type="spellStart"/>
      <w:r w:rsidRPr="00B6780B">
        <w:rPr>
          <w:rFonts w:ascii="Times New Roman" w:hAnsi="Times New Roman" w:cs="Times New Roman"/>
          <w:lang w:val="ru-RU" w:eastAsia="zh-CN"/>
        </w:rPr>
        <w:t>деректерді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талдады</w:t>
      </w:r>
      <w:proofErr w:type="spellEnd"/>
      <w:r w:rsidRPr="00B6780B">
        <w:rPr>
          <w:rFonts w:ascii="Times New Roman" w:hAnsi="Times New Roman" w:cs="Times New Roman"/>
          <w:lang w:val="ru-RU" w:eastAsia="zh-CN"/>
        </w:rPr>
        <w:t>;</w:t>
      </w:r>
    </w:p>
    <w:p w14:paraId="2DF1093D" w14:textId="77777777" w:rsidR="008A56C8" w:rsidRPr="00B6780B" w:rsidRDefault="008A56C8" w:rsidP="00B6780B">
      <w:pPr>
        <w:pStyle w:val="a9"/>
        <w:numPr>
          <w:ilvl w:val="0"/>
          <w:numId w:val="23"/>
        </w:numPr>
        <w:ind w:left="0" w:firstLine="425"/>
        <w:jc w:val="both"/>
        <w:rPr>
          <w:rFonts w:ascii="Times New Roman" w:hAnsi="Times New Roman" w:cs="Times New Roman"/>
          <w:lang w:val="ru-RU" w:eastAsia="zh-CN"/>
        </w:rPr>
      </w:pPr>
      <w:r w:rsidRPr="00B6780B">
        <w:rPr>
          <w:rFonts w:ascii="Times New Roman" w:hAnsi="Times New Roman" w:cs="Times New Roman"/>
          <w:lang w:val="ru-RU" w:eastAsia="zh-CN"/>
        </w:rPr>
        <w:t xml:space="preserve">AB </w:t>
      </w:r>
      <w:proofErr w:type="spellStart"/>
      <w:r w:rsidRPr="00B6780B">
        <w:rPr>
          <w:rFonts w:ascii="Times New Roman" w:hAnsi="Times New Roman" w:cs="Times New Roman"/>
          <w:lang w:val="ru-RU" w:eastAsia="zh-CN"/>
        </w:rPr>
        <w:t>мақаланы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жазды</w:t>
      </w:r>
      <w:proofErr w:type="spellEnd"/>
      <w:r w:rsidRPr="00B6780B">
        <w:rPr>
          <w:rFonts w:ascii="Times New Roman" w:hAnsi="Times New Roman" w:cs="Times New Roman"/>
          <w:lang w:val="ru-RU" w:eastAsia="zh-CN"/>
        </w:rPr>
        <w:t>; …</w:t>
      </w:r>
    </w:p>
    <w:p w14:paraId="12FC3C55" w14:textId="77777777" w:rsidR="008A56C8" w:rsidRPr="00B6780B" w:rsidRDefault="008A56C8" w:rsidP="00B6780B">
      <w:pPr>
        <w:pStyle w:val="a9"/>
        <w:ind w:firstLine="425"/>
        <w:jc w:val="both"/>
        <w:rPr>
          <w:rFonts w:ascii="Times New Roman" w:hAnsi="Times New Roman" w:cs="Times New Roman"/>
          <w:lang w:val="ru-RU" w:eastAsia="zh-CN"/>
        </w:rPr>
      </w:pPr>
      <w:proofErr w:type="spellStart"/>
      <w:r w:rsidRPr="00B6780B">
        <w:rPr>
          <w:rFonts w:ascii="Times New Roman" w:hAnsi="Times New Roman" w:cs="Times New Roman"/>
          <w:lang w:val="ru-RU" w:eastAsia="zh-CN"/>
        </w:rPr>
        <w:t>Барлық</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авторлар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жұмыстың</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соңғы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нұсқасын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мақұлдады</w:t>
      </w:r>
      <w:proofErr w:type="spellEnd"/>
      <w:r w:rsidRPr="00B6780B">
        <w:rPr>
          <w:rFonts w:ascii="Times New Roman" w:hAnsi="Times New Roman" w:cs="Times New Roman"/>
          <w:lang w:val="ru-RU" w:eastAsia="zh-CN"/>
        </w:rPr>
        <w:t>.</w:t>
      </w:r>
    </w:p>
    <w:p w14:paraId="108CB956" w14:textId="6E59D8E9" w:rsidR="008A56C8" w:rsidRPr="00B6780B" w:rsidRDefault="00D77A48" w:rsidP="00B6780B">
      <w:pPr>
        <w:pStyle w:val="a9"/>
        <w:ind w:firstLine="425"/>
        <w:jc w:val="both"/>
        <w:rPr>
          <w:rFonts w:ascii="Times New Roman" w:hAnsi="Times New Roman" w:cs="Times New Roman"/>
          <w:lang w:val="ru-RU" w:eastAsia="zh-CN"/>
        </w:rPr>
      </w:pPr>
      <w:proofErr w:type="spellStart"/>
      <w:r w:rsidRPr="00B6780B">
        <w:rPr>
          <w:rFonts w:ascii="Times New Roman" w:hAnsi="Times New Roman" w:cs="Times New Roman"/>
          <w:b/>
          <w:bCs/>
          <w:i/>
          <w:iCs/>
          <w:lang w:val="ru-RU" w:eastAsia="zh-CN"/>
        </w:rPr>
        <w:t>Авторлардың</w:t>
      </w:r>
      <w:proofErr w:type="spellEnd"/>
      <w:r w:rsidRPr="00B6780B">
        <w:rPr>
          <w:rFonts w:ascii="Times New Roman" w:hAnsi="Times New Roman" w:cs="Times New Roman"/>
          <w:b/>
          <w:bCs/>
          <w:i/>
          <w:iCs/>
          <w:lang w:val="ru-RU" w:eastAsia="zh-CN"/>
        </w:rPr>
        <w:t xml:space="preserve"> </w:t>
      </w:r>
      <w:proofErr w:type="spellStart"/>
      <w:r w:rsidRPr="00B6780B">
        <w:rPr>
          <w:rFonts w:ascii="Times New Roman" w:hAnsi="Times New Roman" w:cs="Times New Roman"/>
          <w:b/>
          <w:bCs/>
          <w:i/>
          <w:iCs/>
          <w:lang w:val="ru-RU" w:eastAsia="zh-CN"/>
        </w:rPr>
        <w:t>үлесін</w:t>
      </w:r>
      <w:proofErr w:type="spellEnd"/>
      <w:r w:rsidRPr="00B6780B">
        <w:rPr>
          <w:rFonts w:ascii="Times New Roman" w:hAnsi="Times New Roman" w:cs="Times New Roman"/>
          <w:b/>
          <w:bCs/>
          <w:i/>
          <w:iCs/>
          <w:lang w:val="ru-RU" w:eastAsia="zh-CN"/>
        </w:rPr>
        <w:t xml:space="preserve"> </w:t>
      </w:r>
      <w:proofErr w:type="spellStart"/>
      <w:r w:rsidRPr="00B6780B">
        <w:rPr>
          <w:rFonts w:ascii="Times New Roman" w:hAnsi="Times New Roman" w:cs="Times New Roman"/>
          <w:b/>
          <w:bCs/>
          <w:i/>
          <w:iCs/>
          <w:lang w:val="ru-RU" w:eastAsia="zh-CN"/>
        </w:rPr>
        <w:t>көрсету</w:t>
      </w:r>
      <w:proofErr w:type="spellEnd"/>
      <w:r w:rsidRPr="00B6780B">
        <w:rPr>
          <w:rFonts w:ascii="Times New Roman" w:hAnsi="Times New Roman" w:cs="Times New Roman"/>
          <w:b/>
          <w:bCs/>
          <w:i/>
          <w:iCs/>
          <w:lang w:val="ru-RU" w:eastAsia="zh-CN"/>
        </w:rPr>
        <w:t xml:space="preserve"> (таксономия </w:t>
      </w:r>
      <w:proofErr w:type="spellStart"/>
      <w:r w:rsidRPr="00B6780B">
        <w:rPr>
          <w:rFonts w:ascii="Times New Roman" w:hAnsi="Times New Roman" w:cs="Times New Roman"/>
          <w:b/>
          <w:bCs/>
          <w:i/>
          <w:iCs/>
          <w:lang w:val="ru-RU" w:eastAsia="zh-CN"/>
        </w:rPr>
        <w:t>CRediT</w:t>
      </w:r>
      <w:proofErr w:type="spellEnd"/>
      <w:r w:rsidRPr="00B6780B">
        <w:rPr>
          <w:rFonts w:ascii="Times New Roman" w:hAnsi="Times New Roman" w:cs="Times New Roman"/>
          <w:b/>
          <w:bCs/>
          <w:i/>
          <w:iCs/>
          <w:lang w:val="ru-RU" w:eastAsia="zh-CN"/>
        </w:rPr>
        <w:t>)</w:t>
      </w:r>
      <w:r w:rsidRPr="00B6780B">
        <w:rPr>
          <w:rFonts w:ascii="Times New Roman" w:hAnsi="Times New Roman" w:cs="Times New Roman"/>
          <w:i/>
          <w:iCs/>
          <w:lang w:val="ru-RU" w:eastAsia="zh-CN"/>
        </w:rPr>
        <w:t>: Автор 1: концептуализация (</w:t>
      </w:r>
      <w:proofErr w:type="spellStart"/>
      <w:r w:rsidRPr="00B6780B">
        <w:rPr>
          <w:rFonts w:ascii="Times New Roman" w:hAnsi="Times New Roman" w:cs="Times New Roman"/>
          <w:i/>
          <w:iCs/>
          <w:lang w:val="ru-RU" w:eastAsia="zh-CN"/>
        </w:rPr>
        <w:t>lead</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әдістеме</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жазу</w:t>
      </w:r>
      <w:proofErr w:type="spellEnd"/>
      <w:r w:rsidRPr="00B6780B">
        <w:rPr>
          <w:rFonts w:ascii="Times New Roman" w:hAnsi="Times New Roman" w:cs="Times New Roman"/>
          <w:i/>
          <w:iCs/>
          <w:lang w:val="ru-RU" w:eastAsia="zh-CN"/>
        </w:rPr>
        <w:t xml:space="preserve"> — </w:t>
      </w:r>
      <w:proofErr w:type="spellStart"/>
      <w:r w:rsidRPr="00B6780B">
        <w:rPr>
          <w:rFonts w:ascii="Times New Roman" w:hAnsi="Times New Roman" w:cs="Times New Roman"/>
          <w:i/>
          <w:iCs/>
          <w:lang w:val="ru-RU" w:eastAsia="zh-CN"/>
        </w:rPr>
        <w:t>бастапқы</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нұсқа</w:t>
      </w:r>
      <w:proofErr w:type="spellEnd"/>
      <w:r w:rsidRPr="00B6780B">
        <w:rPr>
          <w:rFonts w:ascii="Times New Roman" w:hAnsi="Times New Roman" w:cs="Times New Roman"/>
          <w:i/>
          <w:iCs/>
          <w:lang w:val="ru-RU" w:eastAsia="zh-CN"/>
        </w:rPr>
        <w:t xml:space="preserve">. Автор 2: </w:t>
      </w:r>
      <w:proofErr w:type="spellStart"/>
      <w:r w:rsidRPr="00B6780B">
        <w:rPr>
          <w:rFonts w:ascii="Times New Roman" w:hAnsi="Times New Roman" w:cs="Times New Roman"/>
          <w:i/>
          <w:iCs/>
          <w:lang w:val="ru-RU" w:eastAsia="zh-CN"/>
        </w:rPr>
        <w:t>формалды</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талдау</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деректерді</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басқару</w:t>
      </w:r>
      <w:proofErr w:type="spellEnd"/>
      <w:r w:rsidRPr="00B6780B">
        <w:rPr>
          <w:rFonts w:ascii="Times New Roman" w:hAnsi="Times New Roman" w:cs="Times New Roman"/>
          <w:i/>
          <w:iCs/>
          <w:lang w:val="ru-RU" w:eastAsia="zh-CN"/>
        </w:rPr>
        <w:t xml:space="preserve">, визуализация. Автор 3: </w:t>
      </w:r>
      <w:proofErr w:type="spellStart"/>
      <w:r w:rsidRPr="00B6780B">
        <w:rPr>
          <w:rFonts w:ascii="Times New Roman" w:hAnsi="Times New Roman" w:cs="Times New Roman"/>
          <w:i/>
          <w:iCs/>
          <w:lang w:val="ru-RU" w:eastAsia="zh-CN"/>
        </w:rPr>
        <w:t>зерттеу</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жүргізу</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ресурстар</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жазу</w:t>
      </w:r>
      <w:proofErr w:type="spellEnd"/>
      <w:r w:rsidRPr="00B6780B">
        <w:rPr>
          <w:rFonts w:ascii="Times New Roman" w:hAnsi="Times New Roman" w:cs="Times New Roman"/>
          <w:i/>
          <w:iCs/>
          <w:lang w:val="ru-RU" w:eastAsia="zh-CN"/>
        </w:rPr>
        <w:t xml:space="preserve"> — </w:t>
      </w:r>
      <w:proofErr w:type="spellStart"/>
      <w:r w:rsidRPr="00B6780B">
        <w:rPr>
          <w:rFonts w:ascii="Times New Roman" w:hAnsi="Times New Roman" w:cs="Times New Roman"/>
          <w:i/>
          <w:iCs/>
          <w:lang w:val="ru-RU" w:eastAsia="zh-CN"/>
        </w:rPr>
        <w:t>рецензиялау</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және</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өңдеу</w:t>
      </w:r>
      <w:proofErr w:type="spellEnd"/>
      <w:r w:rsidRPr="00B6780B">
        <w:rPr>
          <w:rFonts w:ascii="Times New Roman" w:hAnsi="Times New Roman" w:cs="Times New Roman"/>
          <w:i/>
          <w:iCs/>
          <w:lang w:val="ru-RU" w:eastAsia="zh-CN"/>
        </w:rPr>
        <w:t xml:space="preserve">. Автор 4: </w:t>
      </w:r>
      <w:proofErr w:type="spellStart"/>
      <w:r w:rsidRPr="00B6780B">
        <w:rPr>
          <w:rFonts w:ascii="Times New Roman" w:hAnsi="Times New Roman" w:cs="Times New Roman"/>
          <w:i/>
          <w:iCs/>
          <w:lang w:val="ru-RU" w:eastAsia="zh-CN"/>
        </w:rPr>
        <w:t>ғылыми</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жетекшілік</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жобаны</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басқару</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қаржыландыру</w:t>
      </w:r>
      <w:proofErr w:type="spellEnd"/>
      <w:r w:rsidRPr="00B6780B">
        <w:rPr>
          <w:rFonts w:ascii="Times New Roman" w:hAnsi="Times New Roman" w:cs="Times New Roman"/>
          <w:i/>
          <w:iCs/>
          <w:lang w:val="ru-RU" w:eastAsia="zh-CN"/>
        </w:rPr>
        <w:t xml:space="preserve"> </w:t>
      </w:r>
      <w:proofErr w:type="spellStart"/>
      <w:r w:rsidRPr="00B6780B">
        <w:rPr>
          <w:rFonts w:ascii="Times New Roman" w:hAnsi="Times New Roman" w:cs="Times New Roman"/>
          <w:i/>
          <w:iCs/>
          <w:lang w:val="ru-RU" w:eastAsia="zh-CN"/>
        </w:rPr>
        <w:t>тарту</w:t>
      </w:r>
      <w:proofErr w:type="spellEnd"/>
      <w:r w:rsidRPr="00B6780B">
        <w:rPr>
          <w:rFonts w:ascii="Times New Roman" w:hAnsi="Times New Roman" w:cs="Times New Roman"/>
          <w:i/>
          <w:iCs/>
          <w:lang w:val="ru-RU" w:eastAsia="zh-CN"/>
        </w:rPr>
        <w:t>.</w:t>
      </w:r>
    </w:p>
    <w:p w14:paraId="6A943146" w14:textId="77777777" w:rsidR="008A56C8" w:rsidRPr="00B6780B" w:rsidRDefault="008A56C8" w:rsidP="00B6780B">
      <w:pPr>
        <w:pStyle w:val="a9"/>
        <w:ind w:firstLine="425"/>
        <w:jc w:val="both"/>
        <w:rPr>
          <w:rFonts w:cs="Times New Roman"/>
          <w:b/>
          <w:bCs/>
          <w:i/>
          <w:iCs/>
          <w:lang w:val="ru-RU" w:eastAsia="zh-CN"/>
        </w:rPr>
      </w:pPr>
    </w:p>
    <w:p w14:paraId="293C5790" w14:textId="6154E123" w:rsidR="00833E72" w:rsidRDefault="00833E72" w:rsidP="00B6780B">
      <w:pPr>
        <w:pStyle w:val="a9"/>
        <w:ind w:firstLine="425"/>
        <w:rPr>
          <w:rFonts w:ascii="Times New Roman" w:hAnsi="Times New Roman" w:cs="Times New Roman"/>
          <w:lang w:val="ru-RU" w:eastAsia="zh-CN"/>
        </w:rPr>
      </w:pPr>
      <w:r w:rsidRPr="00B6780B">
        <w:rPr>
          <w:rFonts w:ascii="Times New Roman" w:hAnsi="Times New Roman" w:cs="Times New Roman"/>
          <w:lang w:val="ru-RU" w:eastAsia="zh-CN"/>
        </w:rPr>
        <w:t>ҚАРЖЫЛАНДЫРУ</w:t>
      </w:r>
    </w:p>
    <w:p w14:paraId="11DC959B" w14:textId="0C5D4FEF" w:rsidR="005E51C6" w:rsidRPr="00B6780B" w:rsidRDefault="00833E72" w:rsidP="00B6780B">
      <w:pPr>
        <w:pStyle w:val="a9"/>
        <w:ind w:firstLine="425"/>
        <w:rPr>
          <w:rFonts w:ascii="Times New Roman" w:hAnsi="Times New Roman" w:cs="Times New Roman"/>
          <w:lang w:val="ru-RU" w:eastAsia="zh-CN"/>
        </w:rPr>
      </w:pPr>
      <w:proofErr w:type="spellStart"/>
      <w:r w:rsidRPr="00B6780B">
        <w:rPr>
          <w:rFonts w:ascii="Times New Roman" w:hAnsi="Times New Roman" w:cs="Times New Roman"/>
          <w:lang w:val="ru-RU" w:eastAsia="zh-CN"/>
        </w:rPr>
        <w:t>Қаржыландыру</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туралы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ақпаратты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көрсетіңіз</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мысалы</w:t>
      </w:r>
      <w:proofErr w:type="spellEnd"/>
      <w:r w:rsidRPr="00B6780B">
        <w:rPr>
          <w:rFonts w:ascii="Times New Roman" w:hAnsi="Times New Roman" w:cs="Times New Roman"/>
          <w:lang w:val="ru-RU" w:eastAsia="zh-CN"/>
        </w:rPr>
        <w:t>:</w:t>
      </w:r>
      <w:r w:rsidRPr="00B6780B">
        <w:rPr>
          <w:rFonts w:ascii="Times New Roman" w:hAnsi="Times New Roman" w:cs="Times New Roman"/>
          <w:lang w:val="ru-RU" w:eastAsia="zh-CN"/>
        </w:rPr>
        <w:br/>
      </w:r>
      <w:r w:rsidRPr="00B6780B">
        <w:rPr>
          <w:rFonts w:ascii="Times New Roman" w:hAnsi="Times New Roman" w:cs="Times New Roman"/>
          <w:lang w:val="ru-RU" w:eastAsia="zh-CN"/>
        </w:rPr>
        <w:t>«</w:t>
      </w:r>
      <w:proofErr w:type="spellStart"/>
      <w:r w:rsidRPr="00B6780B">
        <w:rPr>
          <w:rFonts w:ascii="Times New Roman" w:hAnsi="Times New Roman" w:cs="Times New Roman"/>
          <w:lang w:val="ru-RU" w:eastAsia="zh-CN"/>
        </w:rPr>
        <w:t>Бұл</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зерттеу</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қордың</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атауы</w:t>
      </w:r>
      <w:proofErr w:type="spellEnd"/>
      <w:r w:rsidRPr="00B6780B">
        <w:rPr>
          <w:rFonts w:ascii="Times New Roman" w:hAnsi="Times New Roman" w:cs="Times New Roman"/>
          <w:lang w:val="ru-RU" w:eastAsia="zh-CN"/>
        </w:rPr>
        <w:t xml:space="preserve">], грант № XX </w:t>
      </w:r>
      <w:proofErr w:type="spellStart"/>
      <w:r w:rsidRPr="00B6780B">
        <w:rPr>
          <w:rFonts w:ascii="Times New Roman" w:hAnsi="Times New Roman" w:cs="Times New Roman"/>
          <w:lang w:val="ru-RU" w:eastAsia="zh-CN"/>
        </w:rPr>
        <w:t>арқылы</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қаржыландырылды</w:t>
      </w:r>
      <w:proofErr w:type="spellEnd"/>
      <w:r w:rsidRPr="00B6780B">
        <w:rPr>
          <w:rFonts w:ascii="Times New Roman" w:hAnsi="Times New Roman" w:cs="Times New Roman"/>
          <w:lang w:val="ru-RU" w:eastAsia="zh-CN"/>
        </w:rPr>
        <w:t>».</w:t>
      </w:r>
      <w:r w:rsidRPr="00B6780B">
        <w:rPr>
          <w:rFonts w:ascii="Times New Roman" w:hAnsi="Times New Roman" w:cs="Times New Roman"/>
          <w:lang w:val="ru-RU" w:eastAsia="zh-CN"/>
        </w:rPr>
        <w:br/>
      </w:r>
      <w:proofErr w:type="spellStart"/>
      <w:r w:rsidRPr="00B6780B">
        <w:rPr>
          <w:rFonts w:ascii="Times New Roman" w:hAnsi="Times New Roman" w:cs="Times New Roman"/>
          <w:lang w:val="ru-RU" w:eastAsia="zh-CN"/>
        </w:rPr>
        <w:t>Егер</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қаржыландыру</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болмаған</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болса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бұл</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бөлімді</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алып</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тастауға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болады</w:t>
      </w:r>
      <w:proofErr w:type="spellEnd"/>
      <w:r w:rsidRPr="00B6780B">
        <w:rPr>
          <w:rFonts w:ascii="Times New Roman" w:hAnsi="Times New Roman" w:cs="Times New Roman"/>
          <w:lang w:val="ru-RU" w:eastAsia="zh-CN"/>
        </w:rPr>
        <w:t>.</w:t>
      </w:r>
    </w:p>
    <w:p w14:paraId="732A98B5" w14:textId="77777777" w:rsidR="008542DF" w:rsidRDefault="008542DF" w:rsidP="00B6780B">
      <w:pPr>
        <w:pStyle w:val="a9"/>
        <w:ind w:firstLine="425"/>
        <w:jc w:val="both"/>
        <w:rPr>
          <w:rFonts w:ascii="Times New Roman" w:hAnsi="Times New Roman" w:cs="Times New Roman"/>
          <w:lang w:val="ru-RU" w:eastAsia="zh-CN"/>
        </w:rPr>
      </w:pPr>
    </w:p>
    <w:p w14:paraId="343C3A2C" w14:textId="19EB4E61" w:rsidR="00987C8A" w:rsidRPr="00B6780B" w:rsidRDefault="00833E72" w:rsidP="00B6780B">
      <w:pPr>
        <w:pStyle w:val="a9"/>
        <w:ind w:firstLine="425"/>
        <w:jc w:val="both"/>
        <w:rPr>
          <w:rFonts w:ascii="Times New Roman" w:hAnsi="Times New Roman" w:cs="Times New Roman"/>
          <w:lang w:val="ru-RU" w:eastAsia="zh-CN"/>
        </w:rPr>
      </w:pPr>
      <w:r w:rsidRPr="00B6780B">
        <w:rPr>
          <w:rFonts w:ascii="Times New Roman" w:hAnsi="Times New Roman" w:cs="Times New Roman"/>
          <w:lang w:val="ru-RU" w:eastAsia="zh-CN"/>
        </w:rPr>
        <w:t>АЛҒЫС</w:t>
      </w:r>
    </w:p>
    <w:p w14:paraId="6EBA3D26" w14:textId="6955FF0B" w:rsidR="002B20F8" w:rsidRDefault="00833E72" w:rsidP="00B6780B">
      <w:pPr>
        <w:pStyle w:val="a9"/>
        <w:ind w:firstLine="425"/>
        <w:rPr>
          <w:rFonts w:ascii="Times New Roman" w:hAnsi="Times New Roman" w:cs="Times New Roman"/>
          <w:lang w:val="ru-RU" w:eastAsia="zh-CN"/>
        </w:rPr>
      </w:pPr>
      <w:proofErr w:type="spellStart"/>
      <w:r w:rsidRPr="00B6780B">
        <w:rPr>
          <w:rFonts w:ascii="Times New Roman" w:hAnsi="Times New Roman" w:cs="Times New Roman"/>
          <w:lang w:val="ru-RU" w:eastAsia="zh-CN"/>
        </w:rPr>
        <w:t>Авторлар</w:t>
      </w:r>
      <w:proofErr w:type="spellEnd"/>
      <w:r w:rsidRPr="00B6780B">
        <w:rPr>
          <w:rFonts w:ascii="Times New Roman" w:hAnsi="Times New Roman" w:cs="Times New Roman"/>
          <w:lang w:val="ru-RU" w:eastAsia="zh-CN"/>
        </w:rPr>
        <w:t xml:space="preserve"> </w:t>
      </w:r>
      <w:r w:rsidRPr="00B6780B">
        <w:rPr>
          <w:rFonts w:ascii="Times New Roman" w:hAnsi="Times New Roman" w:cs="Times New Roman"/>
          <w:lang w:eastAsia="zh-CN"/>
        </w:rPr>
        <w:t>A</w:t>
      </w:r>
      <w:r w:rsidRPr="00B6780B">
        <w:rPr>
          <w:rFonts w:ascii="Times New Roman" w:hAnsi="Times New Roman" w:cs="Times New Roman"/>
          <w:lang w:val="ru-RU" w:eastAsia="zh-CN"/>
        </w:rPr>
        <w:t xml:space="preserve">, </w:t>
      </w:r>
      <w:r w:rsidRPr="00B6780B">
        <w:rPr>
          <w:rFonts w:ascii="Times New Roman" w:hAnsi="Times New Roman" w:cs="Times New Roman"/>
          <w:lang w:eastAsia="zh-CN"/>
        </w:rPr>
        <w:t>B</w:t>
      </w:r>
      <w:r w:rsidRPr="00B6780B">
        <w:rPr>
          <w:rFonts w:ascii="Times New Roman" w:hAnsi="Times New Roman" w:cs="Times New Roman"/>
          <w:lang w:val="ru-RU" w:eastAsia="zh-CN"/>
        </w:rPr>
        <w:t xml:space="preserve">, </w:t>
      </w:r>
      <w:r w:rsidRPr="00B6780B">
        <w:rPr>
          <w:rFonts w:ascii="Times New Roman" w:hAnsi="Times New Roman" w:cs="Times New Roman"/>
          <w:lang w:eastAsia="zh-CN"/>
        </w:rPr>
        <w:t>C</w:t>
      </w:r>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авторларына</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алғыс</w:t>
      </w:r>
      <w:proofErr w:type="spellEnd"/>
      <w:r w:rsidRPr="00B6780B">
        <w:rPr>
          <w:rFonts w:ascii="Times New Roman" w:hAnsi="Times New Roman" w:cs="Times New Roman"/>
          <w:lang w:val="ru-RU" w:eastAsia="zh-CN"/>
        </w:rPr>
        <w:t xml:space="preserve"> </w:t>
      </w:r>
      <w:proofErr w:type="spellStart"/>
      <w:r w:rsidRPr="00B6780B">
        <w:rPr>
          <w:rFonts w:ascii="Times New Roman" w:hAnsi="Times New Roman" w:cs="Times New Roman"/>
          <w:lang w:val="ru-RU" w:eastAsia="zh-CN"/>
        </w:rPr>
        <w:t>білдіреді</w:t>
      </w:r>
      <w:proofErr w:type="spellEnd"/>
      <w:r w:rsidRPr="00B6780B">
        <w:rPr>
          <w:rFonts w:ascii="Times New Roman" w:hAnsi="Times New Roman" w:cs="Times New Roman"/>
          <w:lang w:val="ru-RU" w:eastAsia="zh-CN"/>
        </w:rPr>
        <w:t>.</w:t>
      </w:r>
      <w:r w:rsidR="002B20F8" w:rsidRPr="00B6780B">
        <w:rPr>
          <w:rFonts w:ascii="Times New Roman" w:hAnsi="Times New Roman" w:cs="Times New Roman"/>
          <w:lang w:val="ru-RU" w:eastAsia="zh-CN"/>
        </w:rPr>
        <w:t xml:space="preserve">  </w:t>
      </w:r>
    </w:p>
    <w:p w14:paraId="301CF0F6" w14:textId="77777777" w:rsidR="008542DF" w:rsidRPr="00B6780B" w:rsidRDefault="008542DF" w:rsidP="00B6780B">
      <w:pPr>
        <w:pStyle w:val="a9"/>
        <w:ind w:firstLine="425"/>
        <w:rPr>
          <w:rFonts w:ascii="Times New Roman" w:hAnsi="Times New Roman" w:cs="Times New Roman"/>
          <w:lang w:val="ru-RU" w:eastAsia="zh-CN"/>
        </w:rPr>
      </w:pPr>
    </w:p>
    <w:p w14:paraId="2B209AE7" w14:textId="44BF7155" w:rsidR="00BD1BA4" w:rsidRPr="00B6780B" w:rsidRDefault="00E37A50" w:rsidP="00B6780B">
      <w:pPr>
        <w:pStyle w:val="a9"/>
        <w:ind w:firstLine="425"/>
        <w:jc w:val="both"/>
        <w:rPr>
          <w:rFonts w:ascii="Times New Roman" w:hAnsi="Times New Roman" w:cs="Times New Roman"/>
          <w:lang w:val="kk-KZ" w:eastAsia="zh-CN"/>
        </w:rPr>
        <w:sectPr w:rsidR="00BD1BA4" w:rsidRPr="00B6780B" w:rsidSect="00B6780B">
          <w:type w:val="continuous"/>
          <w:pgSz w:w="12240" w:h="15840"/>
          <w:pgMar w:top="1134" w:right="1134" w:bottom="1134" w:left="1134" w:header="720" w:footer="720" w:gutter="0"/>
          <w:cols w:num="2" w:space="284"/>
          <w:docGrid w:linePitch="360"/>
        </w:sectPr>
      </w:pPr>
      <w:r w:rsidRPr="00B6780B">
        <w:rPr>
          <w:rFonts w:ascii="Times New Roman" w:hAnsi="Times New Roman" w:cs="Times New Roman"/>
          <w:b/>
          <w:bCs/>
          <w:lang w:val="ru-RU" w:eastAsia="zh-CN"/>
        </w:rPr>
        <w:t xml:space="preserve">         </w:t>
      </w:r>
      <w:proofErr w:type="spellStart"/>
      <w:r w:rsidR="002B20F8" w:rsidRPr="00B6780B">
        <w:rPr>
          <w:rFonts w:ascii="Times New Roman" w:hAnsi="Times New Roman" w:cs="Times New Roman"/>
          <w:b/>
          <w:bCs/>
          <w:lang w:val="ru-RU" w:eastAsia="zh-CN"/>
        </w:rPr>
        <w:t>Авторлық</w:t>
      </w:r>
      <w:proofErr w:type="spellEnd"/>
      <w:r w:rsidR="002B20F8" w:rsidRPr="00B6780B">
        <w:rPr>
          <w:rFonts w:ascii="Times New Roman" w:hAnsi="Times New Roman" w:cs="Times New Roman"/>
          <w:b/>
          <w:bCs/>
          <w:lang w:val="ru-RU" w:eastAsia="zh-CN"/>
        </w:rPr>
        <w:t xml:space="preserve"> </w:t>
      </w:r>
      <w:proofErr w:type="spellStart"/>
      <w:r w:rsidR="002B20F8" w:rsidRPr="00B6780B">
        <w:rPr>
          <w:rFonts w:ascii="Times New Roman" w:hAnsi="Times New Roman" w:cs="Times New Roman"/>
          <w:b/>
          <w:bCs/>
          <w:lang w:val="ru-RU" w:eastAsia="zh-CN"/>
        </w:rPr>
        <w:t>құқық</w:t>
      </w:r>
      <w:proofErr w:type="spellEnd"/>
      <w:r w:rsidR="002B20F8" w:rsidRPr="00B6780B">
        <w:rPr>
          <w:rFonts w:ascii="Times New Roman" w:hAnsi="Times New Roman" w:cs="Times New Roman"/>
          <w:b/>
          <w:bCs/>
          <w:lang w:val="ru-RU" w:eastAsia="zh-CN"/>
        </w:rPr>
        <w:t xml:space="preserve"> © 2026 автор(лар)</w:t>
      </w:r>
      <w:proofErr w:type="spellStart"/>
      <w:r w:rsidR="002B20F8" w:rsidRPr="00B6780B">
        <w:rPr>
          <w:rFonts w:ascii="Times New Roman" w:hAnsi="Times New Roman" w:cs="Times New Roman"/>
          <w:b/>
          <w:bCs/>
          <w:lang w:val="ru-RU" w:eastAsia="zh-CN"/>
        </w:rPr>
        <w:t>ға</w:t>
      </w:r>
      <w:proofErr w:type="spellEnd"/>
      <w:r w:rsidR="002B20F8" w:rsidRPr="00B6780B">
        <w:rPr>
          <w:rFonts w:ascii="Times New Roman" w:hAnsi="Times New Roman" w:cs="Times New Roman"/>
          <w:b/>
          <w:bCs/>
          <w:lang w:val="ru-RU" w:eastAsia="zh-CN"/>
        </w:rPr>
        <w:t xml:space="preserve"> </w:t>
      </w:r>
      <w:proofErr w:type="spellStart"/>
      <w:r w:rsidR="002B20F8" w:rsidRPr="00B6780B">
        <w:rPr>
          <w:rFonts w:ascii="Times New Roman" w:hAnsi="Times New Roman" w:cs="Times New Roman"/>
          <w:b/>
          <w:bCs/>
          <w:lang w:val="ru-RU" w:eastAsia="zh-CN"/>
        </w:rPr>
        <w:t>тиесілі</w:t>
      </w:r>
      <w:proofErr w:type="spellEnd"/>
      <w:r w:rsidR="002B20F8" w:rsidRPr="00B6780B">
        <w:rPr>
          <w:rFonts w:ascii="Times New Roman" w:hAnsi="Times New Roman" w:cs="Times New Roman"/>
          <w:b/>
          <w:bCs/>
          <w:lang w:val="ru-RU" w:eastAsia="zh-CN"/>
        </w:rPr>
        <w:t>.</w:t>
      </w:r>
      <w:r w:rsidR="002B20F8" w:rsidRPr="00B6780B">
        <w:rPr>
          <w:rFonts w:ascii="Times New Roman" w:hAnsi="Times New Roman" w:cs="Times New Roman"/>
          <w:lang w:val="ru-RU" w:eastAsia="zh-CN"/>
        </w:rPr>
        <w:t xml:space="preserve"> </w:t>
      </w:r>
      <w:proofErr w:type="spellStart"/>
      <w:r w:rsidR="002B20F8" w:rsidRPr="00B6780B">
        <w:rPr>
          <w:rFonts w:ascii="Times New Roman" w:hAnsi="Times New Roman" w:cs="Times New Roman"/>
          <w:lang w:eastAsia="zh-CN"/>
        </w:rPr>
        <w:t>Бұл</w:t>
      </w:r>
      <w:proofErr w:type="spellEnd"/>
      <w:r w:rsidR="002B20F8" w:rsidRPr="00B6780B">
        <w:rPr>
          <w:rFonts w:ascii="Times New Roman" w:hAnsi="Times New Roman" w:cs="Times New Roman"/>
          <w:lang w:eastAsia="zh-CN"/>
        </w:rPr>
        <w:t xml:space="preserve"> </w:t>
      </w:r>
      <w:proofErr w:type="spellStart"/>
      <w:r w:rsidR="002B20F8" w:rsidRPr="00B6780B">
        <w:rPr>
          <w:rFonts w:ascii="Times New Roman" w:hAnsi="Times New Roman" w:cs="Times New Roman"/>
          <w:lang w:eastAsia="zh-CN"/>
        </w:rPr>
        <w:t>мақала</w:t>
      </w:r>
      <w:proofErr w:type="spellEnd"/>
      <w:r w:rsidR="002B20F8" w:rsidRPr="00B6780B">
        <w:rPr>
          <w:rFonts w:ascii="Times New Roman" w:hAnsi="Times New Roman" w:cs="Times New Roman"/>
          <w:lang w:eastAsia="zh-CN"/>
        </w:rPr>
        <w:t xml:space="preserve"> </w:t>
      </w:r>
      <w:hyperlink r:id="rId27" w:history="1">
        <w:r w:rsidR="002B20F8" w:rsidRPr="002F0ED3">
          <w:rPr>
            <w:rStyle w:val="aff8"/>
            <w:rFonts w:ascii="Times New Roman" w:hAnsi="Times New Roman" w:cs="Times New Roman"/>
            <w:lang w:eastAsia="zh-CN"/>
          </w:rPr>
          <w:t>Creative Commons Attribution–</w:t>
        </w:r>
        <w:proofErr w:type="spellStart"/>
        <w:r w:rsidR="002B20F8" w:rsidRPr="002F0ED3">
          <w:rPr>
            <w:rStyle w:val="aff8"/>
            <w:rFonts w:ascii="Times New Roman" w:hAnsi="Times New Roman" w:cs="Times New Roman"/>
            <w:lang w:eastAsia="zh-CN"/>
          </w:rPr>
          <w:t>ShareAlike</w:t>
        </w:r>
        <w:proofErr w:type="spellEnd"/>
        <w:r w:rsidR="002B20F8" w:rsidRPr="002F0ED3">
          <w:rPr>
            <w:rStyle w:val="aff8"/>
            <w:rFonts w:ascii="Times New Roman" w:hAnsi="Times New Roman" w:cs="Times New Roman"/>
            <w:lang w:eastAsia="zh-CN"/>
          </w:rPr>
          <w:t xml:space="preserve"> 4.0 International</w:t>
        </w:r>
      </w:hyperlink>
      <w:r w:rsidR="002B20F8" w:rsidRPr="00B6780B">
        <w:rPr>
          <w:rFonts w:ascii="Times New Roman" w:hAnsi="Times New Roman" w:cs="Times New Roman"/>
          <w:b/>
          <w:bCs/>
          <w:lang w:eastAsia="zh-CN"/>
        </w:rPr>
        <w:t xml:space="preserve"> (CC BY-SA 4.0)</w:t>
      </w:r>
      <w:r w:rsidR="002B20F8" w:rsidRPr="00B6780B">
        <w:rPr>
          <w:rFonts w:ascii="Times New Roman" w:hAnsi="Times New Roman" w:cs="Times New Roman"/>
          <w:lang w:eastAsia="zh-CN"/>
        </w:rPr>
        <w:t xml:space="preserve"> </w:t>
      </w:r>
      <w:proofErr w:type="spellStart"/>
      <w:r w:rsidR="002B20F8" w:rsidRPr="00B6780B">
        <w:rPr>
          <w:rFonts w:ascii="Times New Roman" w:hAnsi="Times New Roman" w:cs="Times New Roman"/>
          <w:lang w:eastAsia="zh-CN"/>
        </w:rPr>
        <w:t>лицензиясы</w:t>
      </w:r>
      <w:proofErr w:type="spellEnd"/>
      <w:r w:rsidR="002B20F8" w:rsidRPr="00B6780B">
        <w:rPr>
          <w:rFonts w:ascii="Times New Roman" w:hAnsi="Times New Roman" w:cs="Times New Roman"/>
          <w:lang w:eastAsia="zh-CN"/>
        </w:rPr>
        <w:t xml:space="preserve"> </w:t>
      </w:r>
      <w:proofErr w:type="spellStart"/>
      <w:r w:rsidR="002B20F8" w:rsidRPr="00B6780B">
        <w:rPr>
          <w:rFonts w:ascii="Times New Roman" w:hAnsi="Times New Roman" w:cs="Times New Roman"/>
          <w:lang w:eastAsia="zh-CN"/>
        </w:rPr>
        <w:t>бойынша</w:t>
      </w:r>
      <w:proofErr w:type="spellEnd"/>
      <w:r w:rsidR="002B20F8" w:rsidRPr="00B6780B">
        <w:rPr>
          <w:rFonts w:ascii="Times New Roman" w:hAnsi="Times New Roman" w:cs="Times New Roman"/>
          <w:lang w:eastAsia="zh-CN"/>
        </w:rPr>
        <w:t xml:space="preserve"> </w:t>
      </w:r>
      <w:proofErr w:type="spellStart"/>
      <w:r w:rsidR="002B20F8" w:rsidRPr="00B6780B">
        <w:rPr>
          <w:rFonts w:ascii="Times New Roman" w:hAnsi="Times New Roman" w:cs="Times New Roman"/>
          <w:lang w:eastAsia="zh-CN"/>
        </w:rPr>
        <w:t>ашық</w:t>
      </w:r>
      <w:proofErr w:type="spellEnd"/>
      <w:r w:rsidR="002B20F8" w:rsidRPr="00B6780B">
        <w:rPr>
          <w:rFonts w:ascii="Times New Roman" w:hAnsi="Times New Roman" w:cs="Times New Roman"/>
          <w:lang w:eastAsia="zh-CN"/>
        </w:rPr>
        <w:t xml:space="preserve"> </w:t>
      </w:r>
      <w:proofErr w:type="spellStart"/>
      <w:r w:rsidR="002B20F8" w:rsidRPr="00B6780B">
        <w:rPr>
          <w:rFonts w:ascii="Times New Roman" w:hAnsi="Times New Roman" w:cs="Times New Roman"/>
          <w:lang w:eastAsia="zh-CN"/>
        </w:rPr>
        <w:t>қолжетімді</w:t>
      </w:r>
      <w:proofErr w:type="spellEnd"/>
      <w:r w:rsidR="002B20F8" w:rsidRPr="00B6780B">
        <w:rPr>
          <w:rFonts w:ascii="Times New Roman" w:hAnsi="Times New Roman" w:cs="Times New Roman"/>
          <w:lang w:eastAsia="zh-CN"/>
        </w:rPr>
        <w:t xml:space="preserve"> </w:t>
      </w:r>
      <w:proofErr w:type="spellStart"/>
      <w:r w:rsidR="002B20F8" w:rsidRPr="00B6780B">
        <w:rPr>
          <w:rFonts w:ascii="Times New Roman" w:hAnsi="Times New Roman" w:cs="Times New Roman"/>
          <w:lang w:eastAsia="zh-CN"/>
        </w:rPr>
        <w:t>болып</w:t>
      </w:r>
      <w:proofErr w:type="spellEnd"/>
      <w:r w:rsidR="002B20F8" w:rsidRPr="00B6780B">
        <w:rPr>
          <w:rFonts w:ascii="Times New Roman" w:hAnsi="Times New Roman" w:cs="Times New Roman"/>
          <w:lang w:eastAsia="zh-CN"/>
        </w:rPr>
        <w:t xml:space="preserve"> </w:t>
      </w:r>
      <w:proofErr w:type="spellStart"/>
      <w:r w:rsidR="002B20F8" w:rsidRPr="00B6780B">
        <w:rPr>
          <w:rFonts w:ascii="Times New Roman" w:hAnsi="Times New Roman" w:cs="Times New Roman"/>
          <w:lang w:eastAsia="zh-CN"/>
        </w:rPr>
        <w:t>табылады</w:t>
      </w:r>
      <w:proofErr w:type="spellEnd"/>
      <w:r w:rsidR="002B20F8" w:rsidRPr="00B6780B">
        <w:rPr>
          <w:rFonts w:ascii="Times New Roman" w:hAnsi="Times New Roman" w:cs="Times New Roman"/>
          <w:lang w:eastAsia="zh-CN"/>
        </w:rPr>
        <w:t>.</w:t>
      </w:r>
      <w:r w:rsidR="002B20F8" w:rsidRPr="00B6780B">
        <w:rPr>
          <w:rFonts w:ascii="Times New Roman" w:hAnsi="Times New Roman" w:cs="Times New Roman"/>
          <w:lang w:val="kk-KZ" w:eastAsia="zh-CN"/>
        </w:rPr>
        <w:t xml:space="preserve"> Лицензия түпнұсқа еңбекке тиісті түрде сілтеме жасалған жағдайда, кез келген ортада пайдалануға, таратуға және қайта жариялауға рұқсат береді. Туынды материалдар осы лицензияның дәл осындай шарттарымен таратылуы тиіс.</w:t>
      </w:r>
    </w:p>
    <w:p w14:paraId="41D35E16" w14:textId="77777777" w:rsidR="00285B9F" w:rsidRPr="00BA51AD" w:rsidRDefault="00285B9F" w:rsidP="00B6780B">
      <w:pPr>
        <w:pStyle w:val="a9"/>
        <w:ind w:firstLine="425"/>
        <w:jc w:val="both"/>
        <w:rPr>
          <w:b/>
          <w:bCs/>
          <w:sz w:val="20"/>
          <w:szCs w:val="20"/>
          <w:lang w:val="kk-KZ"/>
        </w:rPr>
      </w:pPr>
    </w:p>
    <w:p w14:paraId="5871D4FC" w14:textId="77777777" w:rsidR="00B6780B" w:rsidRDefault="00B6780B" w:rsidP="00B6780B">
      <w:pPr>
        <w:pStyle w:val="a9"/>
        <w:ind w:firstLine="425"/>
        <w:jc w:val="center"/>
        <w:rPr>
          <w:rFonts w:ascii="Times New Roman" w:hAnsi="Times New Roman" w:cs="Times New Roman"/>
          <w:sz w:val="20"/>
          <w:szCs w:val="20"/>
          <w:lang w:val="kk-KZ" w:eastAsia="zh-CN"/>
        </w:rPr>
      </w:pPr>
    </w:p>
    <w:p w14:paraId="118BC4F1" w14:textId="58CA0014" w:rsidR="00987C8A" w:rsidRPr="0024664E" w:rsidRDefault="00833E72" w:rsidP="00B6780B">
      <w:pPr>
        <w:pStyle w:val="a9"/>
        <w:ind w:firstLine="425"/>
        <w:jc w:val="center"/>
        <w:rPr>
          <w:rFonts w:ascii="Times New Roman" w:hAnsi="Times New Roman" w:cs="Times New Roman"/>
          <w:b/>
          <w:bCs/>
          <w:sz w:val="20"/>
          <w:szCs w:val="20"/>
          <w:lang w:val="kk-KZ" w:eastAsia="zh-CN"/>
        </w:rPr>
      </w:pPr>
      <w:r w:rsidRPr="0024664E">
        <w:rPr>
          <w:rFonts w:ascii="Times New Roman" w:hAnsi="Times New Roman" w:cs="Times New Roman"/>
          <w:b/>
          <w:bCs/>
          <w:sz w:val="20"/>
          <w:szCs w:val="20"/>
          <w:lang w:val="kk-KZ" w:eastAsia="zh-CN"/>
        </w:rPr>
        <w:t>ӘДЕБИЕТТЕР ТІЗІМІ</w:t>
      </w:r>
    </w:p>
    <w:p w14:paraId="1E22FCD6" w14:textId="77777777" w:rsidR="00E12751" w:rsidRPr="00B6780B" w:rsidRDefault="00833E72" w:rsidP="00B6780B">
      <w:pPr>
        <w:pStyle w:val="References"/>
        <w:numPr>
          <w:ilvl w:val="0"/>
          <w:numId w:val="0"/>
        </w:numPr>
        <w:ind w:firstLine="425"/>
        <w:rPr>
          <w:sz w:val="20"/>
          <w:szCs w:val="20"/>
        </w:rPr>
      </w:pPr>
      <w:r w:rsidRPr="00BA51AD">
        <w:rPr>
          <w:b/>
          <w:bCs/>
          <w:lang w:eastAsia="zh-CN"/>
        </w:rPr>
        <w:t>(</w:t>
      </w:r>
      <w:proofErr w:type="spellStart"/>
      <w:r w:rsidRPr="00BA51AD">
        <w:rPr>
          <w:b/>
          <w:bCs/>
          <w:lang w:val="ru-RU" w:eastAsia="zh-CN"/>
        </w:rPr>
        <w:t>Журналдық</w:t>
      </w:r>
      <w:proofErr w:type="spellEnd"/>
      <w:r w:rsidRPr="00BA51AD">
        <w:rPr>
          <w:b/>
          <w:bCs/>
          <w:lang w:eastAsia="zh-CN"/>
        </w:rPr>
        <w:t xml:space="preserve"> </w:t>
      </w:r>
      <w:r w:rsidRPr="00BA51AD">
        <w:rPr>
          <w:b/>
          <w:bCs/>
          <w:lang w:val="ru-RU" w:eastAsia="zh-CN"/>
        </w:rPr>
        <w:t>стиль</w:t>
      </w:r>
      <w:r w:rsidRPr="00BA51AD">
        <w:rPr>
          <w:b/>
          <w:bCs/>
          <w:lang w:eastAsia="zh-CN"/>
        </w:rPr>
        <w:t>)</w:t>
      </w:r>
    </w:p>
    <w:p w14:paraId="6771A162" w14:textId="77777777" w:rsidR="00E12751" w:rsidRPr="00B6780B" w:rsidRDefault="00E12751" w:rsidP="00B6780B">
      <w:pPr>
        <w:pStyle w:val="References"/>
        <w:ind w:left="0" w:firstLine="425"/>
        <w:rPr>
          <w:sz w:val="20"/>
          <w:szCs w:val="20"/>
        </w:rPr>
      </w:pPr>
      <w:r w:rsidRPr="00B6780B">
        <w:rPr>
          <w:sz w:val="20"/>
          <w:szCs w:val="20"/>
        </w:rPr>
        <w:t xml:space="preserve">S. Chen, B. Mulgrew, and P. M. Grant, “A clustering technique for digital communications channel equalization using radial basis function networks,” </w:t>
      </w:r>
      <w:r w:rsidRPr="00B6780B">
        <w:rPr>
          <w:i/>
          <w:iCs/>
          <w:sz w:val="20"/>
          <w:szCs w:val="20"/>
        </w:rPr>
        <w:t>IEEE Trans. on Neural Networks</w:t>
      </w:r>
      <w:r w:rsidRPr="00B6780B">
        <w:rPr>
          <w:sz w:val="20"/>
          <w:szCs w:val="20"/>
        </w:rPr>
        <w:t>, vol. 4, pp. 570–578, July 1993.</w:t>
      </w:r>
    </w:p>
    <w:p w14:paraId="5D9D396C" w14:textId="77777777" w:rsidR="00E12751" w:rsidRPr="00B6780B" w:rsidRDefault="00E12751" w:rsidP="00B6780B">
      <w:pPr>
        <w:pStyle w:val="References"/>
        <w:ind w:left="0" w:firstLine="425"/>
        <w:rPr>
          <w:sz w:val="20"/>
          <w:szCs w:val="20"/>
        </w:rPr>
      </w:pPr>
      <w:r w:rsidRPr="00B6780B">
        <w:rPr>
          <w:sz w:val="20"/>
          <w:szCs w:val="20"/>
        </w:rPr>
        <w:t xml:space="preserve">J. U. Duncombe, “Infrared navigation—Part I: An assessment of feasibility,” </w:t>
      </w:r>
      <w:r w:rsidRPr="00B6780B">
        <w:rPr>
          <w:i/>
          <w:iCs/>
          <w:sz w:val="20"/>
          <w:szCs w:val="20"/>
        </w:rPr>
        <w:t>IEEE Trans. Electron Devices</w:t>
      </w:r>
      <w:r w:rsidRPr="00B6780B">
        <w:rPr>
          <w:sz w:val="20"/>
          <w:szCs w:val="20"/>
        </w:rPr>
        <w:t>, vol. ED-11, pp. 34–39, Jan. 1959.</w:t>
      </w:r>
    </w:p>
    <w:p w14:paraId="468FDB40" w14:textId="4392463C" w:rsidR="00833E72" w:rsidRPr="00B6780B" w:rsidRDefault="00E12751" w:rsidP="00B6780B">
      <w:pPr>
        <w:pStyle w:val="References"/>
        <w:ind w:left="0" w:firstLine="425"/>
        <w:rPr>
          <w:sz w:val="20"/>
          <w:szCs w:val="20"/>
        </w:rPr>
      </w:pPr>
      <w:r w:rsidRPr="00B6780B">
        <w:rPr>
          <w:rFonts w:eastAsia="Times-Roman"/>
          <w:sz w:val="20"/>
          <w:szCs w:val="20"/>
        </w:rPr>
        <w:t xml:space="preserve">C. Y. </w:t>
      </w:r>
      <w:r w:rsidRPr="00B6780B">
        <w:rPr>
          <w:sz w:val="20"/>
          <w:szCs w:val="20"/>
        </w:rPr>
        <w:t>Lin</w:t>
      </w:r>
      <w:r w:rsidRPr="00B6780B">
        <w:rPr>
          <w:rFonts w:eastAsia="Times-Roman"/>
          <w:sz w:val="20"/>
          <w:szCs w:val="20"/>
        </w:rPr>
        <w:t xml:space="preserve">, M. Wu, J. A. Bloom, I. J. Cox, and M. Miller, “Rotation, scale, and translation resilient public watermarking for images,” </w:t>
      </w:r>
      <w:r w:rsidRPr="00B6780B">
        <w:rPr>
          <w:rFonts w:eastAsia="Times-Roman"/>
          <w:i/>
          <w:iCs/>
          <w:sz w:val="20"/>
          <w:szCs w:val="20"/>
        </w:rPr>
        <w:t>IEEE Trans. Image Process.</w:t>
      </w:r>
      <w:r w:rsidRPr="00B6780B">
        <w:rPr>
          <w:rFonts w:eastAsia="Times-Roman"/>
          <w:sz w:val="20"/>
          <w:szCs w:val="20"/>
        </w:rPr>
        <w:t>, vol. 10, no. 5, pp. 767</w:t>
      </w:r>
      <w:r w:rsidRPr="00B6780B">
        <w:rPr>
          <w:sz w:val="20"/>
          <w:szCs w:val="20"/>
        </w:rPr>
        <w:t>–</w:t>
      </w:r>
      <w:r w:rsidRPr="00B6780B">
        <w:rPr>
          <w:rFonts w:eastAsia="Times-Roman"/>
          <w:sz w:val="20"/>
          <w:szCs w:val="20"/>
        </w:rPr>
        <w:t>782, May 2001</w:t>
      </w:r>
      <w:r w:rsidR="00833E72" w:rsidRPr="00B6780B">
        <w:rPr>
          <w:sz w:val="20"/>
          <w:szCs w:val="20"/>
          <w:lang w:eastAsia="zh-CN"/>
        </w:rPr>
        <w:t>.</w:t>
      </w:r>
    </w:p>
    <w:p w14:paraId="3BB60F7F" w14:textId="77777777" w:rsidR="002D2124" w:rsidRDefault="00833E72" w:rsidP="00B6780B">
      <w:pPr>
        <w:pStyle w:val="a9"/>
        <w:ind w:firstLine="425"/>
        <w:jc w:val="both"/>
        <w:rPr>
          <w:rFonts w:ascii="Times New Roman" w:hAnsi="Times New Roman" w:cs="Times New Roman"/>
          <w:b/>
          <w:bCs/>
          <w:sz w:val="20"/>
          <w:szCs w:val="20"/>
          <w:lang w:eastAsia="zh-CN"/>
        </w:rPr>
      </w:pPr>
      <w:r w:rsidRPr="00B6780B">
        <w:rPr>
          <w:rFonts w:ascii="Times New Roman" w:hAnsi="Times New Roman" w:cs="Times New Roman"/>
          <w:b/>
          <w:bCs/>
          <w:sz w:val="20"/>
          <w:szCs w:val="20"/>
          <w:lang w:eastAsia="zh-CN"/>
        </w:rPr>
        <w:t>(</w:t>
      </w:r>
      <w:proofErr w:type="spellStart"/>
      <w:r w:rsidRPr="00B6780B">
        <w:rPr>
          <w:rFonts w:ascii="Times New Roman" w:hAnsi="Times New Roman" w:cs="Times New Roman"/>
          <w:b/>
          <w:bCs/>
          <w:sz w:val="20"/>
          <w:szCs w:val="20"/>
          <w:lang w:val="ru-RU" w:eastAsia="zh-CN"/>
        </w:rPr>
        <w:t>Кітаптық</w:t>
      </w:r>
      <w:proofErr w:type="spellEnd"/>
      <w:r w:rsidRPr="00B6780B">
        <w:rPr>
          <w:rFonts w:ascii="Times New Roman" w:hAnsi="Times New Roman" w:cs="Times New Roman"/>
          <w:b/>
          <w:bCs/>
          <w:sz w:val="20"/>
          <w:szCs w:val="20"/>
          <w:lang w:eastAsia="zh-CN"/>
        </w:rPr>
        <w:t xml:space="preserve"> </w:t>
      </w:r>
      <w:r w:rsidRPr="00B6780B">
        <w:rPr>
          <w:rFonts w:ascii="Times New Roman" w:hAnsi="Times New Roman" w:cs="Times New Roman"/>
          <w:b/>
          <w:bCs/>
          <w:sz w:val="20"/>
          <w:szCs w:val="20"/>
          <w:lang w:val="ru-RU" w:eastAsia="zh-CN"/>
        </w:rPr>
        <w:t>стиль</w:t>
      </w:r>
      <w:r w:rsidRPr="00B6780B">
        <w:rPr>
          <w:rFonts w:ascii="Times New Roman" w:hAnsi="Times New Roman" w:cs="Times New Roman"/>
          <w:b/>
          <w:bCs/>
          <w:sz w:val="20"/>
          <w:szCs w:val="20"/>
          <w:lang w:eastAsia="zh-CN"/>
        </w:rPr>
        <w:t>)</w:t>
      </w:r>
    </w:p>
    <w:p w14:paraId="7868DEE1" w14:textId="2C96330A" w:rsidR="00E12751" w:rsidRPr="00B6780B" w:rsidRDefault="0024664E" w:rsidP="00B6780B">
      <w:pPr>
        <w:pStyle w:val="a9"/>
        <w:ind w:firstLine="425"/>
        <w:jc w:val="both"/>
        <w:rPr>
          <w:rFonts w:ascii="Times New Roman" w:hAnsi="Times New Roman" w:cs="Times New Roman"/>
          <w:sz w:val="20"/>
          <w:szCs w:val="20"/>
          <w:lang w:eastAsia="zh-CN"/>
        </w:rPr>
      </w:pPr>
      <w:r w:rsidRPr="0024664E">
        <w:rPr>
          <w:rFonts w:ascii="Times New Roman" w:hAnsi="Times New Roman" w:cs="Times New Roman"/>
          <w:sz w:val="20"/>
          <w:szCs w:val="20"/>
          <w:lang w:eastAsia="zh-CN"/>
        </w:rPr>
        <w:t xml:space="preserve"> </w:t>
      </w:r>
      <w:r w:rsidR="00E12751" w:rsidRPr="00B6780B">
        <w:rPr>
          <w:rFonts w:ascii="Times New Roman" w:hAnsi="Times New Roman" w:cs="Times New Roman"/>
          <w:sz w:val="20"/>
          <w:szCs w:val="20"/>
          <w:lang w:eastAsia="zh-CN"/>
        </w:rPr>
        <w:t>[4]</w:t>
      </w:r>
      <w:r w:rsidR="00E12751" w:rsidRPr="00B6780B">
        <w:rPr>
          <w:rFonts w:ascii="Times New Roman" w:hAnsi="Times New Roman" w:cs="Times New Roman"/>
          <w:sz w:val="20"/>
          <w:szCs w:val="20"/>
          <w:lang w:val="kk-KZ" w:eastAsia="zh-CN"/>
        </w:rPr>
        <w:t xml:space="preserve"> </w:t>
      </w:r>
      <w:r w:rsidR="00E12751" w:rsidRPr="00B6780B">
        <w:rPr>
          <w:rFonts w:ascii="Times New Roman" w:hAnsi="Times New Roman" w:cs="Times New Roman"/>
          <w:sz w:val="20"/>
          <w:szCs w:val="20"/>
          <w:lang w:eastAsia="zh-CN"/>
        </w:rPr>
        <w:t xml:space="preserve">A. </w:t>
      </w:r>
      <w:proofErr w:type="spellStart"/>
      <w:r w:rsidR="00E12751" w:rsidRPr="00B6780B">
        <w:rPr>
          <w:rFonts w:ascii="Times New Roman" w:hAnsi="Times New Roman" w:cs="Times New Roman"/>
          <w:sz w:val="20"/>
          <w:szCs w:val="20"/>
          <w:lang w:eastAsia="zh-CN"/>
        </w:rPr>
        <w:t>Cichocki</w:t>
      </w:r>
      <w:proofErr w:type="spellEnd"/>
      <w:r w:rsidR="00E12751" w:rsidRPr="00B6780B">
        <w:rPr>
          <w:rFonts w:ascii="Times New Roman" w:hAnsi="Times New Roman" w:cs="Times New Roman"/>
          <w:sz w:val="20"/>
          <w:szCs w:val="20"/>
          <w:lang w:eastAsia="zh-CN"/>
        </w:rPr>
        <w:t xml:space="preserve"> and R. </w:t>
      </w:r>
      <w:proofErr w:type="spellStart"/>
      <w:r w:rsidR="00E12751" w:rsidRPr="00B6780B">
        <w:rPr>
          <w:rFonts w:ascii="Times New Roman" w:hAnsi="Times New Roman" w:cs="Times New Roman"/>
          <w:sz w:val="20"/>
          <w:szCs w:val="20"/>
          <w:lang w:eastAsia="zh-CN"/>
        </w:rPr>
        <w:t>Unbehaven</w:t>
      </w:r>
      <w:proofErr w:type="spellEnd"/>
      <w:r w:rsidR="00E12751" w:rsidRPr="00B6780B">
        <w:rPr>
          <w:rFonts w:ascii="Times New Roman" w:hAnsi="Times New Roman" w:cs="Times New Roman"/>
          <w:sz w:val="20"/>
          <w:szCs w:val="20"/>
          <w:lang w:eastAsia="zh-CN"/>
        </w:rPr>
        <w:t xml:space="preserve">, Neural Networks for Optimization and Signal Processing, 1st ed. Chichester, U.K.: Wiley, 1993, </w:t>
      </w:r>
      <w:proofErr w:type="spellStart"/>
      <w:r w:rsidR="00E12751" w:rsidRPr="00B6780B">
        <w:rPr>
          <w:rFonts w:ascii="Times New Roman" w:hAnsi="Times New Roman" w:cs="Times New Roman"/>
          <w:sz w:val="20"/>
          <w:szCs w:val="20"/>
          <w:lang w:eastAsia="zh-CN"/>
        </w:rPr>
        <w:t>ch.</w:t>
      </w:r>
      <w:proofErr w:type="spellEnd"/>
      <w:r w:rsidR="00E12751" w:rsidRPr="00B6780B">
        <w:rPr>
          <w:rFonts w:ascii="Times New Roman" w:hAnsi="Times New Roman" w:cs="Times New Roman"/>
          <w:sz w:val="20"/>
          <w:szCs w:val="20"/>
          <w:lang w:eastAsia="zh-CN"/>
        </w:rPr>
        <w:t xml:space="preserve"> 2, pp. 45–47.</w:t>
      </w:r>
    </w:p>
    <w:p w14:paraId="64864626" w14:textId="02535B18" w:rsidR="00E12751" w:rsidRPr="00B6780B" w:rsidRDefault="00E12751" w:rsidP="00B6780B">
      <w:pPr>
        <w:pStyle w:val="a9"/>
        <w:ind w:firstLine="425"/>
        <w:jc w:val="both"/>
        <w:rPr>
          <w:rFonts w:ascii="Times New Roman" w:hAnsi="Times New Roman" w:cs="Times New Roman"/>
          <w:sz w:val="20"/>
          <w:szCs w:val="20"/>
          <w:lang w:eastAsia="zh-CN"/>
        </w:rPr>
      </w:pPr>
      <w:r w:rsidRPr="00B6780B">
        <w:rPr>
          <w:rFonts w:ascii="Times New Roman" w:hAnsi="Times New Roman" w:cs="Times New Roman"/>
          <w:sz w:val="20"/>
          <w:szCs w:val="20"/>
          <w:lang w:eastAsia="zh-CN"/>
        </w:rPr>
        <w:t>[5]</w:t>
      </w:r>
      <w:r w:rsidRPr="00B6780B">
        <w:rPr>
          <w:rFonts w:ascii="Times New Roman" w:hAnsi="Times New Roman" w:cs="Times New Roman"/>
          <w:sz w:val="20"/>
          <w:szCs w:val="20"/>
          <w:lang w:val="kk-KZ" w:eastAsia="zh-CN"/>
        </w:rPr>
        <w:t xml:space="preserve"> </w:t>
      </w:r>
      <w:r w:rsidRPr="00B6780B">
        <w:rPr>
          <w:rFonts w:ascii="Times New Roman" w:hAnsi="Times New Roman" w:cs="Times New Roman"/>
          <w:sz w:val="20"/>
          <w:szCs w:val="20"/>
          <w:lang w:eastAsia="zh-CN"/>
        </w:rPr>
        <w:t>W.-K. Chen, Linear Networks and Systems, Belmont, CA: Wadsworth, 1993, pp. 123–135.</w:t>
      </w:r>
    </w:p>
    <w:p w14:paraId="17DB0436" w14:textId="54DC6EAF" w:rsidR="00833E72" w:rsidRPr="00B6780B" w:rsidRDefault="00E12751" w:rsidP="00B6780B">
      <w:pPr>
        <w:pStyle w:val="a9"/>
        <w:ind w:firstLine="425"/>
        <w:jc w:val="both"/>
        <w:rPr>
          <w:rFonts w:ascii="Times New Roman" w:hAnsi="Times New Roman" w:cs="Times New Roman"/>
          <w:sz w:val="20"/>
          <w:szCs w:val="20"/>
          <w:lang w:eastAsia="zh-CN"/>
        </w:rPr>
      </w:pPr>
      <w:r w:rsidRPr="00B6780B">
        <w:rPr>
          <w:rFonts w:ascii="Times New Roman" w:hAnsi="Times New Roman" w:cs="Times New Roman"/>
          <w:sz w:val="20"/>
          <w:szCs w:val="20"/>
          <w:lang w:eastAsia="zh-CN"/>
        </w:rPr>
        <w:t>[6]</w:t>
      </w:r>
      <w:r w:rsidRPr="00B6780B">
        <w:rPr>
          <w:rFonts w:ascii="Times New Roman" w:hAnsi="Times New Roman" w:cs="Times New Roman"/>
          <w:sz w:val="20"/>
          <w:szCs w:val="20"/>
          <w:lang w:eastAsia="zh-CN"/>
        </w:rPr>
        <w:tab/>
        <w:t xml:space="preserve">H. Poor, An Introduction to Signal Detection and Estimation; New York: Springer-Verlag, 1985, </w:t>
      </w:r>
      <w:proofErr w:type="spellStart"/>
      <w:r w:rsidRPr="00B6780B">
        <w:rPr>
          <w:rFonts w:ascii="Times New Roman" w:hAnsi="Times New Roman" w:cs="Times New Roman"/>
          <w:sz w:val="20"/>
          <w:szCs w:val="20"/>
          <w:lang w:eastAsia="zh-CN"/>
        </w:rPr>
        <w:t>ch.</w:t>
      </w:r>
      <w:proofErr w:type="spellEnd"/>
      <w:r w:rsidRPr="00B6780B">
        <w:rPr>
          <w:rFonts w:ascii="Times New Roman" w:hAnsi="Times New Roman" w:cs="Times New Roman"/>
          <w:sz w:val="20"/>
          <w:szCs w:val="20"/>
          <w:lang w:eastAsia="zh-CN"/>
        </w:rPr>
        <w:t xml:space="preserve"> 4.</w:t>
      </w:r>
    </w:p>
    <w:p w14:paraId="7971E860" w14:textId="77777777" w:rsidR="002D2124" w:rsidRPr="002D2124" w:rsidRDefault="00833E72" w:rsidP="00B6780B">
      <w:pPr>
        <w:pStyle w:val="a9"/>
        <w:ind w:firstLine="425"/>
        <w:jc w:val="both"/>
        <w:rPr>
          <w:rFonts w:ascii="Times New Roman" w:hAnsi="Times New Roman" w:cs="Times New Roman"/>
          <w:b/>
          <w:bCs/>
          <w:sz w:val="20"/>
          <w:szCs w:val="20"/>
          <w:lang w:val="ru-RU" w:eastAsia="zh-CN"/>
        </w:rPr>
      </w:pPr>
      <w:r w:rsidRPr="002D2124">
        <w:rPr>
          <w:rFonts w:ascii="Times New Roman" w:hAnsi="Times New Roman" w:cs="Times New Roman"/>
          <w:b/>
          <w:bCs/>
          <w:sz w:val="20"/>
          <w:szCs w:val="20"/>
          <w:lang w:val="ru-RU" w:eastAsia="zh-CN"/>
        </w:rPr>
        <w:t>(</w:t>
      </w:r>
      <w:proofErr w:type="spellStart"/>
      <w:r w:rsidRPr="00B6780B">
        <w:rPr>
          <w:rFonts w:ascii="Times New Roman" w:hAnsi="Times New Roman" w:cs="Times New Roman"/>
          <w:b/>
          <w:bCs/>
          <w:sz w:val="20"/>
          <w:szCs w:val="20"/>
          <w:lang w:val="ru-RU" w:eastAsia="zh-CN"/>
        </w:rPr>
        <w:t>Кітаптық</w:t>
      </w:r>
      <w:proofErr w:type="spellEnd"/>
      <w:r w:rsidRPr="002D2124">
        <w:rPr>
          <w:rFonts w:ascii="Times New Roman" w:hAnsi="Times New Roman" w:cs="Times New Roman"/>
          <w:b/>
          <w:bCs/>
          <w:sz w:val="20"/>
          <w:szCs w:val="20"/>
          <w:lang w:val="ru-RU" w:eastAsia="zh-CN"/>
        </w:rPr>
        <w:t xml:space="preserve"> </w:t>
      </w:r>
      <w:r w:rsidRPr="00B6780B">
        <w:rPr>
          <w:rFonts w:ascii="Times New Roman" w:hAnsi="Times New Roman" w:cs="Times New Roman"/>
          <w:b/>
          <w:bCs/>
          <w:sz w:val="20"/>
          <w:szCs w:val="20"/>
          <w:lang w:val="ru-RU" w:eastAsia="zh-CN"/>
        </w:rPr>
        <w:t>стиль</w:t>
      </w:r>
      <w:r w:rsidRPr="002D2124">
        <w:rPr>
          <w:rFonts w:ascii="Times New Roman" w:hAnsi="Times New Roman" w:cs="Times New Roman"/>
          <w:b/>
          <w:bCs/>
          <w:sz w:val="20"/>
          <w:szCs w:val="20"/>
          <w:lang w:val="ru-RU" w:eastAsia="zh-CN"/>
        </w:rPr>
        <w:t xml:space="preserve"> </w:t>
      </w:r>
      <w:proofErr w:type="spellStart"/>
      <w:r w:rsidRPr="00B6780B">
        <w:rPr>
          <w:rFonts w:ascii="Times New Roman" w:hAnsi="Times New Roman" w:cs="Times New Roman"/>
          <w:b/>
          <w:bCs/>
          <w:sz w:val="20"/>
          <w:szCs w:val="20"/>
          <w:lang w:val="ru-RU" w:eastAsia="zh-CN"/>
        </w:rPr>
        <w:t>мақаланың</w:t>
      </w:r>
      <w:proofErr w:type="spellEnd"/>
      <w:r w:rsidRPr="002D2124">
        <w:rPr>
          <w:rFonts w:ascii="Times New Roman" w:hAnsi="Times New Roman" w:cs="Times New Roman"/>
          <w:b/>
          <w:bCs/>
          <w:sz w:val="20"/>
          <w:szCs w:val="20"/>
          <w:lang w:val="ru-RU" w:eastAsia="zh-CN"/>
        </w:rPr>
        <w:t xml:space="preserve"> </w:t>
      </w:r>
      <w:proofErr w:type="spellStart"/>
      <w:r w:rsidRPr="00B6780B">
        <w:rPr>
          <w:rFonts w:ascii="Times New Roman" w:hAnsi="Times New Roman" w:cs="Times New Roman"/>
          <w:b/>
          <w:bCs/>
          <w:sz w:val="20"/>
          <w:szCs w:val="20"/>
          <w:lang w:val="ru-RU" w:eastAsia="zh-CN"/>
        </w:rPr>
        <w:t>атауы</w:t>
      </w:r>
      <w:proofErr w:type="spellEnd"/>
      <w:r w:rsidRPr="002D2124">
        <w:rPr>
          <w:rFonts w:ascii="Times New Roman" w:hAnsi="Times New Roman" w:cs="Times New Roman"/>
          <w:b/>
          <w:bCs/>
          <w:sz w:val="20"/>
          <w:szCs w:val="20"/>
          <w:lang w:val="ru-RU" w:eastAsia="zh-CN"/>
        </w:rPr>
        <w:t xml:space="preserve"> </w:t>
      </w:r>
      <w:r w:rsidRPr="00B6780B">
        <w:rPr>
          <w:rFonts w:ascii="Times New Roman" w:hAnsi="Times New Roman" w:cs="Times New Roman"/>
          <w:b/>
          <w:bCs/>
          <w:sz w:val="20"/>
          <w:szCs w:val="20"/>
          <w:lang w:val="ru-RU" w:eastAsia="zh-CN"/>
        </w:rPr>
        <w:t>мен</w:t>
      </w:r>
      <w:r w:rsidRPr="002D2124">
        <w:rPr>
          <w:rFonts w:ascii="Times New Roman" w:hAnsi="Times New Roman" w:cs="Times New Roman"/>
          <w:b/>
          <w:bCs/>
          <w:sz w:val="20"/>
          <w:szCs w:val="20"/>
          <w:lang w:val="ru-RU" w:eastAsia="zh-CN"/>
        </w:rPr>
        <w:t xml:space="preserve"> </w:t>
      </w:r>
      <w:proofErr w:type="spellStart"/>
      <w:r w:rsidRPr="00B6780B">
        <w:rPr>
          <w:rFonts w:ascii="Times New Roman" w:hAnsi="Times New Roman" w:cs="Times New Roman"/>
          <w:b/>
          <w:bCs/>
          <w:sz w:val="20"/>
          <w:szCs w:val="20"/>
          <w:lang w:val="ru-RU" w:eastAsia="zh-CN"/>
        </w:rPr>
        <w:t>редакторымен</w:t>
      </w:r>
      <w:proofErr w:type="spellEnd"/>
      <w:r w:rsidRPr="002D2124">
        <w:rPr>
          <w:rFonts w:ascii="Times New Roman" w:hAnsi="Times New Roman" w:cs="Times New Roman"/>
          <w:b/>
          <w:bCs/>
          <w:sz w:val="20"/>
          <w:szCs w:val="20"/>
          <w:lang w:val="ru-RU" w:eastAsia="zh-CN"/>
        </w:rPr>
        <w:t>)</w:t>
      </w:r>
    </w:p>
    <w:p w14:paraId="7D262462" w14:textId="5751D07A" w:rsidR="00E12751" w:rsidRPr="00B6780B" w:rsidRDefault="0024664E" w:rsidP="00B6780B">
      <w:pPr>
        <w:pStyle w:val="a9"/>
        <w:ind w:firstLine="425"/>
        <w:jc w:val="both"/>
        <w:rPr>
          <w:rFonts w:ascii="Times New Roman" w:hAnsi="Times New Roman" w:cs="Times New Roman"/>
          <w:sz w:val="20"/>
          <w:szCs w:val="20"/>
          <w:lang w:eastAsia="zh-CN"/>
        </w:rPr>
      </w:pPr>
      <w:r w:rsidRPr="002D2124">
        <w:rPr>
          <w:rFonts w:ascii="Times New Roman" w:hAnsi="Times New Roman" w:cs="Times New Roman"/>
          <w:sz w:val="20"/>
          <w:szCs w:val="20"/>
          <w:lang w:eastAsia="zh-CN"/>
        </w:rPr>
        <w:t xml:space="preserve"> </w:t>
      </w:r>
      <w:r w:rsidR="00E12751" w:rsidRPr="00B6780B">
        <w:rPr>
          <w:rFonts w:ascii="Times New Roman" w:hAnsi="Times New Roman" w:cs="Times New Roman"/>
          <w:sz w:val="20"/>
          <w:szCs w:val="20"/>
          <w:lang w:eastAsia="zh-CN"/>
        </w:rPr>
        <w:t>[7]</w:t>
      </w:r>
      <w:r w:rsidR="00E12751" w:rsidRPr="00B6780B">
        <w:rPr>
          <w:rFonts w:ascii="Times New Roman" w:hAnsi="Times New Roman" w:cs="Times New Roman"/>
          <w:sz w:val="20"/>
          <w:szCs w:val="20"/>
          <w:lang w:eastAsia="zh-CN"/>
        </w:rPr>
        <w:tab/>
        <w:t xml:space="preserve">R. A. Scholtz, “The Spread Spectrum Concept,” in Multiple Access, N. Abramson, Ed. Piscataway, NJ: IEEE Press, 1993, </w:t>
      </w:r>
      <w:proofErr w:type="spellStart"/>
      <w:r w:rsidR="00E12751" w:rsidRPr="00B6780B">
        <w:rPr>
          <w:rFonts w:ascii="Times New Roman" w:hAnsi="Times New Roman" w:cs="Times New Roman"/>
          <w:sz w:val="20"/>
          <w:szCs w:val="20"/>
          <w:lang w:eastAsia="zh-CN"/>
        </w:rPr>
        <w:t>ch.</w:t>
      </w:r>
      <w:proofErr w:type="spellEnd"/>
      <w:r w:rsidR="00E12751" w:rsidRPr="00B6780B">
        <w:rPr>
          <w:rFonts w:ascii="Times New Roman" w:hAnsi="Times New Roman" w:cs="Times New Roman"/>
          <w:sz w:val="20"/>
          <w:szCs w:val="20"/>
          <w:lang w:eastAsia="zh-CN"/>
        </w:rPr>
        <w:t xml:space="preserve"> 3, pp. 121–123.</w:t>
      </w:r>
    </w:p>
    <w:p w14:paraId="483D5CEA" w14:textId="51A96D78" w:rsidR="00833E72" w:rsidRPr="00B6780B" w:rsidRDefault="00E12751" w:rsidP="00B6780B">
      <w:pPr>
        <w:pStyle w:val="a9"/>
        <w:ind w:firstLine="425"/>
        <w:jc w:val="both"/>
        <w:rPr>
          <w:rFonts w:ascii="Times New Roman" w:hAnsi="Times New Roman" w:cs="Times New Roman"/>
          <w:sz w:val="20"/>
          <w:szCs w:val="20"/>
          <w:lang w:eastAsia="zh-CN"/>
        </w:rPr>
      </w:pPr>
      <w:r w:rsidRPr="00B6780B">
        <w:rPr>
          <w:rFonts w:ascii="Times New Roman" w:hAnsi="Times New Roman" w:cs="Times New Roman"/>
          <w:sz w:val="20"/>
          <w:szCs w:val="20"/>
          <w:lang w:eastAsia="zh-CN"/>
        </w:rPr>
        <w:t>[8]</w:t>
      </w:r>
      <w:r w:rsidRPr="00B6780B">
        <w:rPr>
          <w:rFonts w:ascii="Times New Roman" w:hAnsi="Times New Roman" w:cs="Times New Roman"/>
          <w:sz w:val="20"/>
          <w:szCs w:val="20"/>
          <w:lang w:eastAsia="zh-CN"/>
        </w:rPr>
        <w:tab/>
        <w:t>G. O. Young, “Synthetic structure of industrial plastics,” in Plastics, 2nd ed. vol. 3, J. Peters, Ed. New York: McGraw-Hill, 1964, pp. 15–64.</w:t>
      </w:r>
    </w:p>
    <w:p w14:paraId="7B3CA9E0" w14:textId="77777777" w:rsidR="002D2124" w:rsidRDefault="00833E72" w:rsidP="0024664E">
      <w:pPr>
        <w:pStyle w:val="a9"/>
        <w:tabs>
          <w:tab w:val="left" w:pos="851"/>
          <w:tab w:val="left" w:pos="1134"/>
        </w:tabs>
        <w:ind w:firstLine="425"/>
        <w:jc w:val="both"/>
        <w:rPr>
          <w:rFonts w:ascii="Times New Roman" w:hAnsi="Times New Roman" w:cs="Times New Roman"/>
          <w:b/>
          <w:bCs/>
          <w:sz w:val="20"/>
          <w:szCs w:val="20"/>
          <w:lang w:eastAsia="zh-CN"/>
        </w:rPr>
      </w:pPr>
      <w:r w:rsidRPr="00B6780B">
        <w:rPr>
          <w:rFonts w:ascii="Times New Roman" w:hAnsi="Times New Roman" w:cs="Times New Roman"/>
          <w:b/>
          <w:bCs/>
          <w:sz w:val="20"/>
          <w:szCs w:val="20"/>
          <w:lang w:eastAsia="zh-CN"/>
        </w:rPr>
        <w:t>(</w:t>
      </w:r>
      <w:proofErr w:type="spellStart"/>
      <w:r w:rsidRPr="00B6780B">
        <w:rPr>
          <w:rFonts w:ascii="Times New Roman" w:hAnsi="Times New Roman" w:cs="Times New Roman"/>
          <w:b/>
          <w:bCs/>
          <w:sz w:val="20"/>
          <w:szCs w:val="20"/>
          <w:lang w:val="ru-RU" w:eastAsia="zh-CN"/>
        </w:rPr>
        <w:t>Конференцияда</w:t>
      </w:r>
      <w:proofErr w:type="spellEnd"/>
      <w:r w:rsidRPr="00B6780B">
        <w:rPr>
          <w:rFonts w:ascii="Times New Roman" w:hAnsi="Times New Roman" w:cs="Times New Roman"/>
          <w:b/>
          <w:bCs/>
          <w:sz w:val="20"/>
          <w:szCs w:val="20"/>
          <w:lang w:eastAsia="zh-CN"/>
        </w:rPr>
        <w:t xml:space="preserve"> </w:t>
      </w:r>
      <w:proofErr w:type="spellStart"/>
      <w:r w:rsidRPr="00B6780B">
        <w:rPr>
          <w:rFonts w:ascii="Times New Roman" w:hAnsi="Times New Roman" w:cs="Times New Roman"/>
          <w:b/>
          <w:bCs/>
          <w:sz w:val="20"/>
          <w:szCs w:val="20"/>
          <w:lang w:val="ru-RU" w:eastAsia="zh-CN"/>
        </w:rPr>
        <w:t>жарияланған</w:t>
      </w:r>
      <w:proofErr w:type="spellEnd"/>
      <w:r w:rsidRPr="00B6780B">
        <w:rPr>
          <w:rFonts w:ascii="Times New Roman" w:hAnsi="Times New Roman" w:cs="Times New Roman"/>
          <w:b/>
          <w:bCs/>
          <w:sz w:val="20"/>
          <w:szCs w:val="20"/>
          <w:lang w:eastAsia="zh-CN"/>
        </w:rPr>
        <w:t xml:space="preserve"> </w:t>
      </w:r>
      <w:proofErr w:type="spellStart"/>
      <w:r w:rsidRPr="00B6780B">
        <w:rPr>
          <w:rFonts w:ascii="Times New Roman" w:hAnsi="Times New Roman" w:cs="Times New Roman"/>
          <w:b/>
          <w:bCs/>
          <w:sz w:val="20"/>
          <w:szCs w:val="20"/>
          <w:lang w:val="ru-RU" w:eastAsia="zh-CN"/>
        </w:rPr>
        <w:t>материалдар</w:t>
      </w:r>
      <w:proofErr w:type="spellEnd"/>
      <w:r w:rsidRPr="00B6780B">
        <w:rPr>
          <w:rFonts w:ascii="Times New Roman" w:hAnsi="Times New Roman" w:cs="Times New Roman"/>
          <w:b/>
          <w:bCs/>
          <w:sz w:val="20"/>
          <w:szCs w:val="20"/>
          <w:lang w:eastAsia="zh-CN"/>
        </w:rPr>
        <w:t xml:space="preserve"> </w:t>
      </w:r>
      <w:proofErr w:type="spellStart"/>
      <w:r w:rsidRPr="00B6780B">
        <w:rPr>
          <w:rFonts w:ascii="Times New Roman" w:hAnsi="Times New Roman" w:cs="Times New Roman"/>
          <w:b/>
          <w:bCs/>
          <w:sz w:val="20"/>
          <w:szCs w:val="20"/>
          <w:lang w:val="ru-RU" w:eastAsia="zh-CN"/>
        </w:rPr>
        <w:t>стилі</w:t>
      </w:r>
      <w:proofErr w:type="spellEnd"/>
      <w:r w:rsidRPr="00B6780B">
        <w:rPr>
          <w:rFonts w:ascii="Times New Roman" w:hAnsi="Times New Roman" w:cs="Times New Roman"/>
          <w:b/>
          <w:bCs/>
          <w:sz w:val="20"/>
          <w:szCs w:val="20"/>
          <w:lang w:eastAsia="zh-CN"/>
        </w:rPr>
        <w:t>)</w:t>
      </w:r>
    </w:p>
    <w:p w14:paraId="2B9E9F35" w14:textId="54477B5C" w:rsidR="00E12751" w:rsidRPr="00B6780B" w:rsidRDefault="0024664E" w:rsidP="0024664E">
      <w:pPr>
        <w:pStyle w:val="a9"/>
        <w:tabs>
          <w:tab w:val="left" w:pos="851"/>
          <w:tab w:val="left" w:pos="1134"/>
        </w:tabs>
        <w:ind w:firstLine="425"/>
        <w:jc w:val="both"/>
        <w:rPr>
          <w:rFonts w:ascii="Times New Roman" w:hAnsi="Times New Roman" w:cs="Times New Roman"/>
          <w:sz w:val="20"/>
          <w:szCs w:val="20"/>
          <w:lang w:eastAsia="zh-CN"/>
        </w:rPr>
      </w:pPr>
      <w:r w:rsidRPr="0024664E">
        <w:rPr>
          <w:rFonts w:ascii="Times New Roman" w:hAnsi="Times New Roman" w:cs="Times New Roman"/>
          <w:sz w:val="20"/>
          <w:szCs w:val="20"/>
          <w:lang w:eastAsia="zh-CN"/>
        </w:rPr>
        <w:t xml:space="preserve"> </w:t>
      </w:r>
      <w:r w:rsidR="00E12751" w:rsidRPr="00B6780B">
        <w:rPr>
          <w:rFonts w:ascii="Times New Roman" w:hAnsi="Times New Roman" w:cs="Times New Roman"/>
          <w:sz w:val="20"/>
          <w:szCs w:val="20"/>
          <w:lang w:eastAsia="zh-CN"/>
        </w:rPr>
        <w:t>[9]</w:t>
      </w:r>
      <w:r w:rsidR="00E12751" w:rsidRPr="00B6780B">
        <w:rPr>
          <w:rFonts w:ascii="Times New Roman" w:hAnsi="Times New Roman" w:cs="Times New Roman"/>
          <w:sz w:val="20"/>
          <w:szCs w:val="20"/>
          <w:lang w:eastAsia="zh-CN"/>
        </w:rPr>
        <w:tab/>
        <w:t xml:space="preserve">M. B. </w:t>
      </w:r>
      <w:proofErr w:type="spellStart"/>
      <w:r w:rsidR="00E12751" w:rsidRPr="00B6780B">
        <w:rPr>
          <w:rFonts w:ascii="Times New Roman" w:hAnsi="Times New Roman" w:cs="Times New Roman"/>
          <w:sz w:val="20"/>
          <w:szCs w:val="20"/>
          <w:lang w:eastAsia="zh-CN"/>
        </w:rPr>
        <w:t>Kasmani</w:t>
      </w:r>
      <w:proofErr w:type="spellEnd"/>
      <w:r w:rsidR="00E12751" w:rsidRPr="00B6780B">
        <w:rPr>
          <w:rFonts w:ascii="Times New Roman" w:hAnsi="Times New Roman" w:cs="Times New Roman"/>
          <w:sz w:val="20"/>
          <w:szCs w:val="20"/>
          <w:lang w:eastAsia="zh-CN"/>
        </w:rPr>
        <w:t xml:space="preserve">, “A Socio-linguistic Study of Vowel Harmony in Persian (Different Age Groups Use of Vowel Harmony Perspective,” International Proceedings of Economics Development and Research, ed. Chen Dan, pp. 359–366, vol. 26, 2011.   </w:t>
      </w:r>
    </w:p>
    <w:p w14:paraId="752259EA" w14:textId="5A3FBCE1" w:rsidR="00833E72" w:rsidRPr="00B6780B" w:rsidRDefault="00E12751" w:rsidP="0024664E">
      <w:pPr>
        <w:pStyle w:val="a9"/>
        <w:tabs>
          <w:tab w:val="left" w:pos="851"/>
          <w:tab w:val="left" w:pos="1134"/>
        </w:tabs>
        <w:ind w:firstLine="425"/>
        <w:jc w:val="both"/>
        <w:rPr>
          <w:rFonts w:ascii="Times New Roman" w:hAnsi="Times New Roman" w:cs="Times New Roman"/>
          <w:sz w:val="20"/>
          <w:szCs w:val="20"/>
          <w:lang w:eastAsia="zh-CN"/>
        </w:rPr>
      </w:pPr>
      <w:r w:rsidRPr="00B6780B">
        <w:rPr>
          <w:rFonts w:ascii="Times New Roman" w:hAnsi="Times New Roman" w:cs="Times New Roman"/>
          <w:sz w:val="20"/>
          <w:szCs w:val="20"/>
          <w:lang w:eastAsia="zh-CN"/>
        </w:rPr>
        <w:t>[10]</w:t>
      </w:r>
      <w:r w:rsidRPr="00B6780B">
        <w:rPr>
          <w:rFonts w:ascii="Times New Roman" w:hAnsi="Times New Roman" w:cs="Times New Roman"/>
          <w:sz w:val="20"/>
          <w:szCs w:val="20"/>
          <w:lang w:eastAsia="zh-CN"/>
        </w:rPr>
        <w:tab/>
        <w:t>W. D. Doyle, “Magnetization reversal in films with biaxial anisotropy,” in Proc. 1987 INTERMAG Conf., 1987, pp. 2.2-1–2.2-6.</w:t>
      </w:r>
    </w:p>
    <w:p w14:paraId="7348E278" w14:textId="77777777" w:rsidR="002D2124" w:rsidRDefault="00833E72" w:rsidP="0024664E">
      <w:pPr>
        <w:pStyle w:val="a9"/>
        <w:tabs>
          <w:tab w:val="left" w:pos="851"/>
          <w:tab w:val="left" w:pos="1134"/>
        </w:tabs>
        <w:ind w:firstLine="425"/>
        <w:jc w:val="both"/>
        <w:rPr>
          <w:rFonts w:ascii="Times New Roman" w:hAnsi="Times New Roman" w:cs="Times New Roman"/>
          <w:b/>
          <w:bCs/>
          <w:sz w:val="20"/>
          <w:szCs w:val="20"/>
          <w:lang w:eastAsia="zh-CN"/>
        </w:rPr>
      </w:pPr>
      <w:r w:rsidRPr="00B6780B">
        <w:rPr>
          <w:rFonts w:ascii="Times New Roman" w:hAnsi="Times New Roman" w:cs="Times New Roman"/>
          <w:b/>
          <w:bCs/>
          <w:sz w:val="20"/>
          <w:szCs w:val="20"/>
          <w:lang w:eastAsia="zh-CN"/>
        </w:rPr>
        <w:t>(</w:t>
      </w:r>
      <w:proofErr w:type="spellStart"/>
      <w:r w:rsidRPr="00B6780B">
        <w:rPr>
          <w:rFonts w:ascii="Times New Roman" w:hAnsi="Times New Roman" w:cs="Times New Roman"/>
          <w:b/>
          <w:bCs/>
          <w:sz w:val="20"/>
          <w:szCs w:val="20"/>
          <w:lang w:val="ru-RU" w:eastAsia="zh-CN"/>
        </w:rPr>
        <w:t>Өз</w:t>
      </w:r>
      <w:proofErr w:type="spellEnd"/>
      <w:r w:rsidRPr="00B6780B">
        <w:rPr>
          <w:rFonts w:ascii="Times New Roman" w:hAnsi="Times New Roman" w:cs="Times New Roman"/>
          <w:b/>
          <w:bCs/>
          <w:sz w:val="20"/>
          <w:szCs w:val="20"/>
          <w:lang w:eastAsia="zh-CN"/>
        </w:rPr>
        <w:t xml:space="preserve"> </w:t>
      </w:r>
      <w:proofErr w:type="spellStart"/>
      <w:r w:rsidRPr="00B6780B">
        <w:rPr>
          <w:rFonts w:ascii="Times New Roman" w:hAnsi="Times New Roman" w:cs="Times New Roman"/>
          <w:b/>
          <w:bCs/>
          <w:sz w:val="20"/>
          <w:szCs w:val="20"/>
          <w:lang w:val="ru-RU" w:eastAsia="zh-CN"/>
        </w:rPr>
        <w:t>конференциялық</w:t>
      </w:r>
      <w:proofErr w:type="spellEnd"/>
      <w:r w:rsidRPr="00B6780B">
        <w:rPr>
          <w:rFonts w:ascii="Times New Roman" w:hAnsi="Times New Roman" w:cs="Times New Roman"/>
          <w:b/>
          <w:bCs/>
          <w:sz w:val="20"/>
          <w:szCs w:val="20"/>
          <w:lang w:eastAsia="zh-CN"/>
        </w:rPr>
        <w:t xml:space="preserve"> </w:t>
      </w:r>
      <w:proofErr w:type="spellStart"/>
      <w:r w:rsidRPr="00B6780B">
        <w:rPr>
          <w:rFonts w:ascii="Times New Roman" w:hAnsi="Times New Roman" w:cs="Times New Roman"/>
          <w:b/>
          <w:bCs/>
          <w:sz w:val="20"/>
          <w:szCs w:val="20"/>
          <w:lang w:val="ru-RU" w:eastAsia="zh-CN"/>
        </w:rPr>
        <w:t>жұмысы</w:t>
      </w:r>
      <w:proofErr w:type="spellEnd"/>
      <w:r w:rsidRPr="00B6780B">
        <w:rPr>
          <w:rFonts w:ascii="Times New Roman" w:hAnsi="Times New Roman" w:cs="Times New Roman"/>
          <w:b/>
          <w:bCs/>
          <w:sz w:val="20"/>
          <w:szCs w:val="20"/>
          <w:lang w:eastAsia="zh-CN"/>
        </w:rPr>
        <w:t xml:space="preserve"> </w:t>
      </w:r>
      <w:proofErr w:type="spellStart"/>
      <w:r w:rsidRPr="00B6780B">
        <w:rPr>
          <w:rFonts w:ascii="Times New Roman" w:hAnsi="Times New Roman" w:cs="Times New Roman"/>
          <w:b/>
          <w:bCs/>
          <w:sz w:val="20"/>
          <w:szCs w:val="20"/>
          <w:lang w:val="ru-RU" w:eastAsia="zh-CN"/>
        </w:rPr>
        <w:t>стилі</w:t>
      </w:r>
      <w:proofErr w:type="spellEnd"/>
      <w:r w:rsidRPr="00B6780B">
        <w:rPr>
          <w:rFonts w:ascii="Times New Roman" w:hAnsi="Times New Roman" w:cs="Times New Roman"/>
          <w:b/>
          <w:bCs/>
          <w:sz w:val="20"/>
          <w:szCs w:val="20"/>
          <w:lang w:eastAsia="zh-CN"/>
        </w:rPr>
        <w:t>)</w:t>
      </w:r>
    </w:p>
    <w:p w14:paraId="41E06F34" w14:textId="5323FDB7" w:rsidR="00833E72" w:rsidRPr="00B6780B" w:rsidRDefault="0024664E" w:rsidP="0024664E">
      <w:pPr>
        <w:pStyle w:val="a9"/>
        <w:tabs>
          <w:tab w:val="left" w:pos="851"/>
          <w:tab w:val="left" w:pos="1134"/>
        </w:tabs>
        <w:ind w:firstLine="425"/>
        <w:jc w:val="both"/>
        <w:rPr>
          <w:rFonts w:ascii="Times New Roman" w:hAnsi="Times New Roman" w:cs="Times New Roman"/>
          <w:sz w:val="20"/>
          <w:szCs w:val="20"/>
          <w:lang w:eastAsia="zh-CN"/>
        </w:rPr>
      </w:pPr>
      <w:r w:rsidRPr="0024664E">
        <w:rPr>
          <w:rFonts w:ascii="Times New Roman" w:hAnsi="Times New Roman" w:cs="Times New Roman"/>
          <w:sz w:val="20"/>
          <w:szCs w:val="20"/>
          <w:lang w:eastAsia="zh-CN"/>
        </w:rPr>
        <w:t xml:space="preserve"> </w:t>
      </w:r>
      <w:r w:rsidR="00E12751" w:rsidRPr="00B6780B">
        <w:rPr>
          <w:rFonts w:ascii="Times New Roman" w:hAnsi="Times New Roman" w:cs="Times New Roman"/>
          <w:sz w:val="20"/>
          <w:szCs w:val="20"/>
          <w:lang w:eastAsia="zh-CN"/>
        </w:rPr>
        <w:t>[11]</w:t>
      </w:r>
      <w:r w:rsidR="00E12751" w:rsidRPr="00B6780B">
        <w:rPr>
          <w:rFonts w:ascii="Times New Roman" w:hAnsi="Times New Roman" w:cs="Times New Roman"/>
          <w:sz w:val="20"/>
          <w:szCs w:val="20"/>
          <w:lang w:eastAsia="zh-CN"/>
        </w:rPr>
        <w:tab/>
        <w:t xml:space="preserve">G. W. </w:t>
      </w:r>
      <w:proofErr w:type="spellStart"/>
      <w:r w:rsidR="00E12751" w:rsidRPr="00B6780B">
        <w:rPr>
          <w:rFonts w:ascii="Times New Roman" w:hAnsi="Times New Roman" w:cs="Times New Roman"/>
          <w:sz w:val="20"/>
          <w:szCs w:val="20"/>
          <w:lang w:eastAsia="zh-CN"/>
        </w:rPr>
        <w:t>Juette</w:t>
      </w:r>
      <w:proofErr w:type="spellEnd"/>
      <w:r w:rsidR="00E12751" w:rsidRPr="00B6780B">
        <w:rPr>
          <w:rFonts w:ascii="Times New Roman" w:hAnsi="Times New Roman" w:cs="Times New Roman"/>
          <w:sz w:val="20"/>
          <w:szCs w:val="20"/>
          <w:lang w:eastAsia="zh-CN"/>
        </w:rPr>
        <w:t xml:space="preserve"> and L. E. </w:t>
      </w:r>
      <w:proofErr w:type="spellStart"/>
      <w:r w:rsidR="00E12751" w:rsidRPr="00B6780B">
        <w:rPr>
          <w:rFonts w:ascii="Times New Roman" w:hAnsi="Times New Roman" w:cs="Times New Roman"/>
          <w:sz w:val="20"/>
          <w:szCs w:val="20"/>
          <w:lang w:eastAsia="zh-CN"/>
        </w:rPr>
        <w:t>Zeffanella</w:t>
      </w:r>
      <w:proofErr w:type="spellEnd"/>
      <w:r w:rsidR="00E12751" w:rsidRPr="00B6780B">
        <w:rPr>
          <w:rFonts w:ascii="Times New Roman" w:hAnsi="Times New Roman" w:cs="Times New Roman"/>
          <w:sz w:val="20"/>
          <w:szCs w:val="20"/>
          <w:lang w:eastAsia="zh-CN"/>
        </w:rPr>
        <w:t>, “Radio noise currents n short sections on bundle conductors,” presented at the IEEE Summer Power Meeting, Dallas, TX, June 22–27, 1990.</w:t>
      </w:r>
    </w:p>
    <w:p w14:paraId="17F49B46" w14:textId="4382D40C" w:rsidR="00E12751" w:rsidRPr="00B6780B" w:rsidRDefault="00833E72" w:rsidP="0024664E">
      <w:pPr>
        <w:pStyle w:val="a9"/>
        <w:tabs>
          <w:tab w:val="left" w:pos="851"/>
          <w:tab w:val="left" w:pos="1134"/>
        </w:tabs>
        <w:ind w:firstLine="425"/>
        <w:jc w:val="both"/>
        <w:rPr>
          <w:rFonts w:ascii="Times New Roman" w:hAnsi="Times New Roman" w:cs="Times New Roman"/>
          <w:sz w:val="20"/>
          <w:szCs w:val="20"/>
          <w:lang w:eastAsia="zh-CN"/>
        </w:rPr>
      </w:pPr>
      <w:r w:rsidRPr="00B6780B">
        <w:rPr>
          <w:rFonts w:ascii="Times New Roman" w:hAnsi="Times New Roman" w:cs="Times New Roman"/>
          <w:b/>
          <w:bCs/>
          <w:sz w:val="20"/>
          <w:szCs w:val="20"/>
          <w:lang w:eastAsia="zh-CN"/>
        </w:rPr>
        <w:t>(</w:t>
      </w:r>
      <w:proofErr w:type="spellStart"/>
      <w:r w:rsidRPr="00B6780B">
        <w:rPr>
          <w:rFonts w:ascii="Times New Roman" w:hAnsi="Times New Roman" w:cs="Times New Roman"/>
          <w:b/>
          <w:bCs/>
          <w:sz w:val="20"/>
          <w:szCs w:val="20"/>
          <w:lang w:val="ru-RU" w:eastAsia="zh-CN"/>
        </w:rPr>
        <w:t>Диссертациялар</w:t>
      </w:r>
      <w:proofErr w:type="spellEnd"/>
      <w:r w:rsidRPr="00B6780B">
        <w:rPr>
          <w:rFonts w:ascii="Times New Roman" w:hAnsi="Times New Roman" w:cs="Times New Roman"/>
          <w:b/>
          <w:bCs/>
          <w:sz w:val="20"/>
          <w:szCs w:val="20"/>
          <w:lang w:eastAsia="zh-CN"/>
        </w:rPr>
        <w:t>)</w:t>
      </w:r>
      <w:r w:rsidRPr="00B6780B">
        <w:rPr>
          <w:rFonts w:ascii="Times New Roman" w:hAnsi="Times New Roman" w:cs="Times New Roman"/>
          <w:sz w:val="20"/>
          <w:szCs w:val="20"/>
          <w:lang w:eastAsia="zh-CN"/>
        </w:rPr>
        <w:br/>
      </w:r>
      <w:r w:rsidR="0024664E" w:rsidRPr="0024664E">
        <w:rPr>
          <w:rFonts w:ascii="Times New Roman" w:hAnsi="Times New Roman" w:cs="Times New Roman"/>
          <w:sz w:val="20"/>
          <w:szCs w:val="20"/>
          <w:lang w:eastAsia="zh-CN"/>
        </w:rPr>
        <w:t xml:space="preserve">        </w:t>
      </w:r>
      <w:r w:rsidR="00E12751" w:rsidRPr="00B6780B">
        <w:rPr>
          <w:rFonts w:ascii="Times New Roman" w:hAnsi="Times New Roman" w:cs="Times New Roman"/>
          <w:sz w:val="20"/>
          <w:szCs w:val="20"/>
          <w:lang w:eastAsia="zh-CN"/>
        </w:rPr>
        <w:t>[12]</w:t>
      </w:r>
      <w:r w:rsidR="00E12751" w:rsidRPr="00B6780B">
        <w:rPr>
          <w:rFonts w:ascii="Times New Roman" w:hAnsi="Times New Roman" w:cs="Times New Roman"/>
          <w:sz w:val="20"/>
          <w:szCs w:val="20"/>
          <w:lang w:eastAsia="zh-CN"/>
        </w:rPr>
        <w:tab/>
        <w:t>J. Williams, “Narrow-band analyzer,” Ph.D. dissertation, Dept. Elect. Eng., Harvard Univ., Cambridge, MA, 1993.</w:t>
      </w:r>
    </w:p>
    <w:p w14:paraId="5A16E7D8" w14:textId="1DF58587" w:rsidR="00833E72" w:rsidRPr="00B6780B" w:rsidRDefault="00E12751" w:rsidP="0024664E">
      <w:pPr>
        <w:pStyle w:val="a9"/>
        <w:tabs>
          <w:tab w:val="left" w:pos="851"/>
          <w:tab w:val="left" w:pos="1134"/>
        </w:tabs>
        <w:ind w:firstLine="425"/>
        <w:jc w:val="both"/>
        <w:rPr>
          <w:rFonts w:ascii="Times New Roman" w:hAnsi="Times New Roman" w:cs="Times New Roman"/>
          <w:sz w:val="20"/>
          <w:szCs w:val="20"/>
          <w:lang w:eastAsia="zh-CN"/>
        </w:rPr>
      </w:pPr>
      <w:r w:rsidRPr="00B6780B">
        <w:rPr>
          <w:rFonts w:ascii="Times New Roman" w:hAnsi="Times New Roman" w:cs="Times New Roman"/>
          <w:sz w:val="20"/>
          <w:szCs w:val="20"/>
          <w:lang w:eastAsia="zh-CN"/>
        </w:rPr>
        <w:t>[13]</w:t>
      </w:r>
      <w:r w:rsidRPr="00B6780B">
        <w:rPr>
          <w:rFonts w:ascii="Times New Roman" w:hAnsi="Times New Roman" w:cs="Times New Roman"/>
          <w:sz w:val="20"/>
          <w:szCs w:val="20"/>
          <w:lang w:eastAsia="zh-CN"/>
        </w:rPr>
        <w:tab/>
        <w:t>N. Kawasaki, “Parametric study of thermal and chemical nonequilibrium nozzle flow,” M.S. thesis, Dept. Electron. Eng., Osaka Univ., Osaka, Japan, 1993</w:t>
      </w:r>
      <w:r w:rsidR="00833E72" w:rsidRPr="00B6780B">
        <w:rPr>
          <w:rFonts w:ascii="Times New Roman" w:hAnsi="Times New Roman" w:cs="Times New Roman"/>
          <w:sz w:val="20"/>
          <w:szCs w:val="20"/>
          <w:lang w:eastAsia="zh-CN"/>
        </w:rPr>
        <w:t>.</w:t>
      </w:r>
    </w:p>
    <w:p w14:paraId="3BC92E06" w14:textId="2FF59FFA" w:rsidR="00833E72" w:rsidRPr="00B6780B" w:rsidRDefault="00833E72" w:rsidP="0024664E">
      <w:pPr>
        <w:pStyle w:val="a9"/>
        <w:tabs>
          <w:tab w:val="left" w:pos="851"/>
          <w:tab w:val="left" w:pos="1134"/>
        </w:tabs>
        <w:ind w:firstLine="425"/>
        <w:jc w:val="both"/>
        <w:rPr>
          <w:rFonts w:ascii="Times New Roman" w:hAnsi="Times New Roman" w:cs="Times New Roman"/>
          <w:sz w:val="20"/>
          <w:szCs w:val="20"/>
          <w:lang w:eastAsia="zh-CN"/>
        </w:rPr>
      </w:pPr>
      <w:r w:rsidRPr="00B6780B">
        <w:rPr>
          <w:rFonts w:ascii="Times New Roman" w:hAnsi="Times New Roman" w:cs="Times New Roman"/>
          <w:b/>
          <w:bCs/>
          <w:sz w:val="20"/>
          <w:szCs w:val="20"/>
          <w:lang w:eastAsia="zh-CN"/>
        </w:rPr>
        <w:t>(</w:t>
      </w:r>
      <w:proofErr w:type="spellStart"/>
      <w:r w:rsidRPr="00B6780B">
        <w:rPr>
          <w:rFonts w:ascii="Times New Roman" w:hAnsi="Times New Roman" w:cs="Times New Roman"/>
          <w:b/>
          <w:bCs/>
          <w:sz w:val="20"/>
          <w:szCs w:val="20"/>
          <w:lang w:val="ru-RU" w:eastAsia="zh-CN"/>
        </w:rPr>
        <w:t>Патенттер</w:t>
      </w:r>
      <w:proofErr w:type="spellEnd"/>
      <w:r w:rsidRPr="00B6780B">
        <w:rPr>
          <w:rFonts w:ascii="Times New Roman" w:hAnsi="Times New Roman" w:cs="Times New Roman"/>
          <w:b/>
          <w:bCs/>
          <w:sz w:val="20"/>
          <w:szCs w:val="20"/>
          <w:lang w:eastAsia="zh-CN"/>
        </w:rPr>
        <w:t>)</w:t>
      </w:r>
      <w:r w:rsidRPr="00B6780B">
        <w:rPr>
          <w:rFonts w:ascii="Times New Roman" w:hAnsi="Times New Roman" w:cs="Times New Roman"/>
          <w:sz w:val="20"/>
          <w:szCs w:val="20"/>
          <w:lang w:eastAsia="zh-CN"/>
        </w:rPr>
        <w:br/>
      </w:r>
      <w:r w:rsidR="0024664E" w:rsidRPr="0024664E">
        <w:rPr>
          <w:rFonts w:ascii="Times New Roman" w:hAnsi="Times New Roman" w:cs="Times New Roman"/>
          <w:sz w:val="20"/>
          <w:szCs w:val="20"/>
          <w:lang w:eastAsia="zh-CN"/>
        </w:rPr>
        <w:t xml:space="preserve">        </w:t>
      </w:r>
      <w:r w:rsidR="00E12751" w:rsidRPr="00B6780B">
        <w:rPr>
          <w:rFonts w:ascii="Times New Roman" w:hAnsi="Times New Roman" w:cs="Times New Roman"/>
          <w:sz w:val="20"/>
          <w:szCs w:val="20"/>
          <w:lang w:eastAsia="zh-CN"/>
        </w:rPr>
        <w:t>[14]</w:t>
      </w:r>
      <w:r w:rsidR="00E12751" w:rsidRPr="00B6780B">
        <w:rPr>
          <w:rFonts w:ascii="Times New Roman" w:hAnsi="Times New Roman" w:cs="Times New Roman"/>
          <w:sz w:val="20"/>
          <w:szCs w:val="20"/>
          <w:lang w:eastAsia="zh-CN"/>
        </w:rPr>
        <w:tab/>
        <w:t>J. P. Wilkinson, “Nonlinear resonant circuit devices,” U.S. Patent 3 624 12, July 16, 1990</w:t>
      </w:r>
      <w:r w:rsidRPr="00B6780B">
        <w:rPr>
          <w:rFonts w:ascii="Times New Roman" w:hAnsi="Times New Roman" w:cs="Times New Roman"/>
          <w:sz w:val="20"/>
          <w:szCs w:val="20"/>
          <w:lang w:eastAsia="zh-CN"/>
        </w:rPr>
        <w:t>.</w:t>
      </w:r>
    </w:p>
    <w:p w14:paraId="2FF76CE1" w14:textId="6F9F1E71" w:rsidR="00833E72" w:rsidRPr="0024664E" w:rsidRDefault="00833E72" w:rsidP="0024664E">
      <w:pPr>
        <w:pStyle w:val="a9"/>
        <w:tabs>
          <w:tab w:val="left" w:pos="851"/>
          <w:tab w:val="left" w:pos="1134"/>
        </w:tabs>
        <w:ind w:firstLine="425"/>
        <w:jc w:val="both"/>
        <w:rPr>
          <w:rFonts w:ascii="Times New Roman" w:hAnsi="Times New Roman" w:cs="Times New Roman"/>
          <w:sz w:val="20"/>
          <w:szCs w:val="20"/>
          <w:lang w:eastAsia="zh-CN"/>
        </w:rPr>
      </w:pPr>
      <w:r w:rsidRPr="00B6780B">
        <w:rPr>
          <w:rFonts w:ascii="Times New Roman" w:hAnsi="Times New Roman" w:cs="Times New Roman"/>
          <w:b/>
          <w:bCs/>
          <w:sz w:val="20"/>
          <w:szCs w:val="20"/>
          <w:lang w:eastAsia="zh-CN"/>
        </w:rPr>
        <w:t>(</w:t>
      </w:r>
      <w:proofErr w:type="spellStart"/>
      <w:r w:rsidRPr="00B6780B">
        <w:rPr>
          <w:rFonts w:ascii="Times New Roman" w:hAnsi="Times New Roman" w:cs="Times New Roman"/>
          <w:b/>
          <w:bCs/>
          <w:sz w:val="20"/>
          <w:szCs w:val="20"/>
          <w:lang w:val="ru-RU" w:eastAsia="zh-CN"/>
        </w:rPr>
        <w:t>Стандарттар</w:t>
      </w:r>
      <w:proofErr w:type="spellEnd"/>
      <w:r w:rsidRPr="00B6780B">
        <w:rPr>
          <w:rFonts w:ascii="Times New Roman" w:hAnsi="Times New Roman" w:cs="Times New Roman"/>
          <w:b/>
          <w:bCs/>
          <w:sz w:val="20"/>
          <w:szCs w:val="20"/>
          <w:lang w:eastAsia="zh-CN"/>
        </w:rPr>
        <w:t>)</w:t>
      </w:r>
      <w:r w:rsidRPr="00B6780B">
        <w:rPr>
          <w:rFonts w:ascii="Times New Roman" w:hAnsi="Times New Roman" w:cs="Times New Roman"/>
          <w:sz w:val="20"/>
          <w:szCs w:val="20"/>
          <w:lang w:eastAsia="zh-CN"/>
        </w:rPr>
        <w:br/>
      </w:r>
      <w:r w:rsidR="0024664E" w:rsidRPr="0024664E">
        <w:rPr>
          <w:rFonts w:ascii="Times New Roman" w:hAnsi="Times New Roman" w:cs="Times New Roman"/>
          <w:sz w:val="20"/>
          <w:szCs w:val="20"/>
          <w:lang w:eastAsia="zh-CN"/>
        </w:rPr>
        <w:t xml:space="preserve">       </w:t>
      </w:r>
      <w:r w:rsidR="00E12751" w:rsidRPr="00B6780B">
        <w:rPr>
          <w:rFonts w:ascii="Times New Roman" w:hAnsi="Times New Roman" w:cs="Times New Roman"/>
          <w:sz w:val="20"/>
          <w:szCs w:val="20"/>
          <w:lang w:eastAsia="zh-CN"/>
        </w:rPr>
        <w:t>[15]</w:t>
      </w:r>
      <w:r w:rsidR="00E12751" w:rsidRPr="00B6780B">
        <w:rPr>
          <w:rFonts w:ascii="Times New Roman" w:hAnsi="Times New Roman" w:cs="Times New Roman"/>
          <w:sz w:val="20"/>
          <w:szCs w:val="20"/>
          <w:lang w:eastAsia="zh-CN"/>
        </w:rPr>
        <w:tab/>
        <w:t>Letter Symbols for Quantities, ANSI Standard Y10.5-1968</w:t>
      </w:r>
      <w:r w:rsidRPr="00B6780B">
        <w:rPr>
          <w:rFonts w:ascii="Times New Roman" w:hAnsi="Times New Roman" w:cs="Times New Roman"/>
          <w:sz w:val="20"/>
          <w:szCs w:val="20"/>
          <w:lang w:eastAsia="zh-CN"/>
        </w:rPr>
        <w:t>.</w:t>
      </w:r>
    </w:p>
    <w:p w14:paraId="3E239CF2" w14:textId="77777777" w:rsidR="00E12751" w:rsidRPr="00B6780B" w:rsidRDefault="00833E72" w:rsidP="00B6780B">
      <w:pPr>
        <w:pStyle w:val="a9"/>
        <w:ind w:firstLine="425"/>
        <w:jc w:val="both"/>
        <w:rPr>
          <w:rFonts w:ascii="Times New Roman" w:hAnsi="Times New Roman" w:cs="Times New Roman"/>
          <w:sz w:val="20"/>
          <w:szCs w:val="20"/>
          <w:lang w:eastAsia="zh-CN"/>
        </w:rPr>
      </w:pPr>
      <w:r w:rsidRPr="00B6780B">
        <w:rPr>
          <w:rFonts w:ascii="Times New Roman" w:hAnsi="Times New Roman" w:cs="Times New Roman"/>
          <w:b/>
          <w:bCs/>
          <w:sz w:val="20"/>
          <w:szCs w:val="20"/>
          <w:lang w:eastAsia="zh-CN"/>
        </w:rPr>
        <w:lastRenderedPageBreak/>
        <w:t>(</w:t>
      </w:r>
      <w:proofErr w:type="spellStart"/>
      <w:r w:rsidRPr="00B6780B">
        <w:rPr>
          <w:rFonts w:ascii="Times New Roman" w:hAnsi="Times New Roman" w:cs="Times New Roman"/>
          <w:b/>
          <w:bCs/>
          <w:sz w:val="20"/>
          <w:szCs w:val="20"/>
          <w:lang w:val="ru-RU" w:eastAsia="zh-CN"/>
        </w:rPr>
        <w:t>Справочниктер</w:t>
      </w:r>
      <w:proofErr w:type="spellEnd"/>
      <w:r w:rsidRPr="00B6780B">
        <w:rPr>
          <w:rFonts w:ascii="Times New Roman" w:hAnsi="Times New Roman" w:cs="Times New Roman"/>
          <w:b/>
          <w:bCs/>
          <w:sz w:val="20"/>
          <w:szCs w:val="20"/>
          <w:lang w:eastAsia="zh-CN"/>
        </w:rPr>
        <w:t>)</w:t>
      </w:r>
      <w:r w:rsidRPr="00B6780B">
        <w:rPr>
          <w:rFonts w:ascii="Times New Roman" w:hAnsi="Times New Roman" w:cs="Times New Roman"/>
          <w:sz w:val="20"/>
          <w:szCs w:val="20"/>
          <w:lang w:eastAsia="zh-CN"/>
        </w:rPr>
        <w:br/>
      </w:r>
      <w:r w:rsidR="00E12751" w:rsidRPr="00B6780B">
        <w:rPr>
          <w:rFonts w:ascii="Times New Roman" w:hAnsi="Times New Roman" w:cs="Times New Roman"/>
          <w:sz w:val="20"/>
          <w:szCs w:val="20"/>
          <w:lang w:eastAsia="zh-CN"/>
        </w:rPr>
        <w:t>[16]</w:t>
      </w:r>
      <w:r w:rsidR="00E12751" w:rsidRPr="00B6780B">
        <w:rPr>
          <w:rFonts w:ascii="Times New Roman" w:hAnsi="Times New Roman" w:cs="Times New Roman"/>
          <w:sz w:val="20"/>
          <w:szCs w:val="20"/>
          <w:lang w:eastAsia="zh-CN"/>
        </w:rPr>
        <w:tab/>
        <w:t>Transmission Systems for Communications, 3rd ed., Western Electric Co., Winston-Salem, NC, 1985, pp. 44–60.</w:t>
      </w:r>
    </w:p>
    <w:p w14:paraId="4218BF44" w14:textId="7748C52E" w:rsidR="00833E72" w:rsidRPr="00B6780B" w:rsidRDefault="00E12751" w:rsidP="00B6780B">
      <w:pPr>
        <w:pStyle w:val="a9"/>
        <w:ind w:firstLine="425"/>
        <w:jc w:val="both"/>
        <w:rPr>
          <w:rFonts w:ascii="Times New Roman" w:hAnsi="Times New Roman" w:cs="Times New Roman"/>
          <w:sz w:val="20"/>
          <w:szCs w:val="20"/>
          <w:lang w:eastAsia="zh-CN"/>
        </w:rPr>
      </w:pPr>
      <w:r w:rsidRPr="00B6780B">
        <w:rPr>
          <w:rFonts w:ascii="Times New Roman" w:hAnsi="Times New Roman" w:cs="Times New Roman"/>
          <w:sz w:val="20"/>
          <w:szCs w:val="20"/>
          <w:lang w:eastAsia="zh-CN"/>
        </w:rPr>
        <w:t>[17]</w:t>
      </w:r>
      <w:r w:rsidRPr="00B6780B">
        <w:rPr>
          <w:rFonts w:ascii="Times New Roman" w:hAnsi="Times New Roman" w:cs="Times New Roman"/>
          <w:sz w:val="20"/>
          <w:szCs w:val="20"/>
          <w:lang w:eastAsia="zh-CN"/>
        </w:rPr>
        <w:tab/>
        <w:t>Motorola Semiconductor Data Manual, Motorola Semiconductor Products Inc., Phoenix, AZ, 1989</w:t>
      </w:r>
      <w:r w:rsidR="00833E72" w:rsidRPr="00B6780B">
        <w:rPr>
          <w:rFonts w:ascii="Times New Roman" w:hAnsi="Times New Roman" w:cs="Times New Roman"/>
          <w:sz w:val="20"/>
          <w:szCs w:val="20"/>
          <w:lang w:eastAsia="zh-CN"/>
        </w:rPr>
        <w:t>.</w:t>
      </w:r>
    </w:p>
    <w:p w14:paraId="4A6E7123" w14:textId="623A7A5F" w:rsidR="00833E72" w:rsidRPr="00B6780B" w:rsidRDefault="00833E72" w:rsidP="00B6780B">
      <w:pPr>
        <w:pStyle w:val="a9"/>
        <w:ind w:firstLine="425"/>
        <w:jc w:val="both"/>
        <w:rPr>
          <w:rFonts w:ascii="Times New Roman" w:hAnsi="Times New Roman" w:cs="Times New Roman"/>
          <w:sz w:val="20"/>
          <w:szCs w:val="20"/>
          <w:lang w:eastAsia="zh-CN"/>
        </w:rPr>
      </w:pPr>
      <w:r w:rsidRPr="00B6780B">
        <w:rPr>
          <w:rFonts w:ascii="Times New Roman" w:hAnsi="Times New Roman" w:cs="Times New Roman"/>
          <w:b/>
          <w:bCs/>
          <w:sz w:val="20"/>
          <w:szCs w:val="20"/>
          <w:lang w:val="ru-RU" w:eastAsia="zh-CN"/>
        </w:rPr>
        <w:t>(Онлайн-</w:t>
      </w:r>
      <w:proofErr w:type="spellStart"/>
      <w:r w:rsidRPr="00B6780B">
        <w:rPr>
          <w:rFonts w:ascii="Times New Roman" w:hAnsi="Times New Roman" w:cs="Times New Roman"/>
          <w:b/>
          <w:bCs/>
          <w:sz w:val="20"/>
          <w:szCs w:val="20"/>
          <w:lang w:val="ru-RU" w:eastAsia="zh-CN"/>
        </w:rPr>
        <w:t>журналдар</w:t>
      </w:r>
      <w:proofErr w:type="spellEnd"/>
      <w:r w:rsidRPr="00B6780B">
        <w:rPr>
          <w:rFonts w:ascii="Times New Roman" w:hAnsi="Times New Roman" w:cs="Times New Roman"/>
          <w:b/>
          <w:bCs/>
          <w:sz w:val="20"/>
          <w:szCs w:val="20"/>
          <w:lang w:val="ru-RU" w:eastAsia="zh-CN"/>
        </w:rPr>
        <w:t>)</w:t>
      </w:r>
      <w:r w:rsidRPr="00B6780B">
        <w:rPr>
          <w:rFonts w:ascii="Times New Roman" w:hAnsi="Times New Roman" w:cs="Times New Roman"/>
          <w:b/>
          <w:bCs/>
          <w:sz w:val="20"/>
          <w:szCs w:val="20"/>
          <w:lang w:val="ru-RU" w:eastAsia="zh-CN"/>
        </w:rPr>
        <w:br/>
      </w:r>
      <w:r w:rsidR="00E12751" w:rsidRPr="00B6780B">
        <w:rPr>
          <w:rFonts w:ascii="Times New Roman" w:hAnsi="Times New Roman" w:cs="Times New Roman"/>
          <w:sz w:val="20"/>
          <w:szCs w:val="20"/>
          <w:lang w:val="ru-RU" w:eastAsia="zh-CN"/>
        </w:rPr>
        <w:t>[18]</w:t>
      </w:r>
      <w:r w:rsidR="00E12751" w:rsidRPr="00B6780B">
        <w:rPr>
          <w:rFonts w:ascii="Times New Roman" w:hAnsi="Times New Roman" w:cs="Times New Roman"/>
          <w:sz w:val="20"/>
          <w:szCs w:val="20"/>
          <w:lang w:val="ru-RU" w:eastAsia="zh-CN"/>
        </w:rPr>
        <w:tab/>
        <w:t xml:space="preserve">R. J. </w:t>
      </w:r>
      <w:proofErr w:type="spellStart"/>
      <w:r w:rsidR="00E12751" w:rsidRPr="00B6780B">
        <w:rPr>
          <w:rFonts w:ascii="Times New Roman" w:hAnsi="Times New Roman" w:cs="Times New Roman"/>
          <w:sz w:val="20"/>
          <w:szCs w:val="20"/>
          <w:lang w:val="ru-RU" w:eastAsia="zh-CN"/>
        </w:rPr>
        <w:t>Vidmar</w:t>
      </w:r>
      <w:proofErr w:type="spellEnd"/>
      <w:r w:rsidR="00E12751" w:rsidRPr="00B6780B">
        <w:rPr>
          <w:rFonts w:ascii="Times New Roman" w:hAnsi="Times New Roman" w:cs="Times New Roman"/>
          <w:sz w:val="20"/>
          <w:szCs w:val="20"/>
          <w:lang w:val="ru-RU" w:eastAsia="zh-CN"/>
        </w:rPr>
        <w:t xml:space="preserve">. </w:t>
      </w:r>
      <w:r w:rsidR="00E12751" w:rsidRPr="00B6780B">
        <w:rPr>
          <w:rFonts w:ascii="Times New Roman" w:hAnsi="Times New Roman" w:cs="Times New Roman"/>
          <w:sz w:val="20"/>
          <w:szCs w:val="20"/>
          <w:lang w:eastAsia="zh-CN"/>
        </w:rPr>
        <w:t>(August 1992). On the use of atmospheric plasmas as electromagnetic reflectors. IEEE Trans. Plasma Sci. [Online]. 21(3). pp. 876–880. Available: http://www.halcyon.com/pub/journals/21ps03-vidmar</w:t>
      </w:r>
    </w:p>
    <w:p w14:paraId="5A58FB0B" w14:textId="77777777" w:rsidR="004139BD" w:rsidRPr="00B6780B" w:rsidRDefault="004139BD" w:rsidP="00B6780B">
      <w:pPr>
        <w:pStyle w:val="a9"/>
        <w:ind w:firstLine="425"/>
        <w:jc w:val="both"/>
        <w:rPr>
          <w:rFonts w:ascii="Times New Roman" w:hAnsi="Times New Roman" w:cs="Times New Roman"/>
          <w:sz w:val="20"/>
          <w:szCs w:val="20"/>
        </w:rPr>
      </w:pPr>
    </w:p>
    <w:p w14:paraId="7E8AE17C" w14:textId="77777777" w:rsidR="004139BD" w:rsidRPr="00B6780B" w:rsidRDefault="004139BD" w:rsidP="00B6780B">
      <w:pPr>
        <w:pStyle w:val="a9"/>
        <w:ind w:firstLine="425"/>
        <w:jc w:val="both"/>
        <w:rPr>
          <w:rFonts w:ascii="Times New Roman" w:hAnsi="Times New Roman" w:cs="Times New Roman"/>
          <w:sz w:val="20"/>
          <w:szCs w:val="20"/>
        </w:rPr>
      </w:pPr>
    </w:p>
    <w:p w14:paraId="687ECB70" w14:textId="77777777" w:rsidR="004139BD" w:rsidRPr="00B6780B" w:rsidRDefault="004139BD" w:rsidP="00B6780B">
      <w:pPr>
        <w:pStyle w:val="a9"/>
        <w:ind w:firstLine="425"/>
        <w:jc w:val="both"/>
        <w:rPr>
          <w:rFonts w:ascii="Times New Roman" w:hAnsi="Times New Roman" w:cs="Times New Roman"/>
          <w:sz w:val="20"/>
          <w:szCs w:val="20"/>
        </w:rPr>
      </w:pPr>
    </w:p>
    <w:p w14:paraId="0323E951" w14:textId="6ACFB8E5" w:rsidR="00F92A16" w:rsidRPr="00031514" w:rsidRDefault="00111F81" w:rsidP="00B6780B">
      <w:pPr>
        <w:pStyle w:val="a9"/>
        <w:ind w:firstLine="425"/>
        <w:jc w:val="both"/>
        <w:rPr>
          <w:rFonts w:ascii="Times New Roman" w:hAnsi="Times New Roman" w:cs="Times New Roman"/>
          <w:b/>
          <w:bCs/>
          <w:sz w:val="20"/>
          <w:szCs w:val="20"/>
        </w:rPr>
      </w:pPr>
      <w:r w:rsidRPr="00031514">
        <w:rPr>
          <w:rFonts w:ascii="Times New Roman" w:hAnsi="Times New Roman" w:cs="Times New Roman"/>
          <w:b/>
          <w:bCs/>
          <w:sz w:val="20"/>
          <w:szCs w:val="20"/>
        </w:rPr>
        <w:t>REFERENCES</w:t>
      </w:r>
    </w:p>
    <w:p w14:paraId="7D312697" w14:textId="4AC64834" w:rsidR="004139BD" w:rsidRPr="00B6780B" w:rsidRDefault="00F92A16" w:rsidP="00B6780B">
      <w:pPr>
        <w:pStyle w:val="a9"/>
        <w:ind w:firstLine="425"/>
        <w:jc w:val="both"/>
        <w:rPr>
          <w:rFonts w:ascii="Times New Roman" w:hAnsi="Times New Roman" w:cs="Times New Roman"/>
          <w:sz w:val="20"/>
          <w:szCs w:val="20"/>
          <w:lang w:val="kk-KZ"/>
        </w:rPr>
      </w:pPr>
      <w:proofErr w:type="spellStart"/>
      <w:r w:rsidRPr="00B6780B">
        <w:rPr>
          <w:rFonts w:ascii="Times New Roman" w:hAnsi="Times New Roman" w:cs="Times New Roman"/>
          <w:sz w:val="20"/>
          <w:szCs w:val="20"/>
        </w:rPr>
        <w:t>Әдебиеттер</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тізімі</w:t>
      </w:r>
      <w:proofErr w:type="spellEnd"/>
      <w:r w:rsidRPr="00B6780B">
        <w:rPr>
          <w:rFonts w:ascii="Times New Roman" w:hAnsi="Times New Roman" w:cs="Times New Roman"/>
          <w:sz w:val="20"/>
          <w:szCs w:val="20"/>
        </w:rPr>
        <w:t xml:space="preserve"> </w:t>
      </w:r>
      <w:r w:rsidRPr="00B6780B">
        <w:rPr>
          <w:rFonts w:ascii="Times New Roman" w:hAnsi="Times New Roman" w:cs="Times New Roman"/>
          <w:b/>
          <w:bCs/>
          <w:sz w:val="20"/>
          <w:szCs w:val="20"/>
        </w:rPr>
        <w:t>IEEE Reference Style</w:t>
      </w:r>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талаптарына</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сәйкес</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рәсімделеді</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және</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мәтінде</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кездескен</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ретімен</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беріледі</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Барлық</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дереккөздер</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міндетті</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түрде</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ағылшын</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тілінде</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көрсетілуі</w:t>
      </w:r>
      <w:proofErr w:type="spellEnd"/>
      <w:r w:rsidRPr="00B6780B">
        <w:rPr>
          <w:rFonts w:ascii="Times New Roman" w:hAnsi="Times New Roman" w:cs="Times New Roman"/>
          <w:sz w:val="20"/>
          <w:szCs w:val="20"/>
        </w:rPr>
        <w:t xml:space="preserve"> </w:t>
      </w:r>
      <w:proofErr w:type="spellStart"/>
      <w:r w:rsidRPr="00B6780B">
        <w:rPr>
          <w:rFonts w:ascii="Times New Roman" w:hAnsi="Times New Roman" w:cs="Times New Roman"/>
          <w:sz w:val="20"/>
          <w:szCs w:val="20"/>
        </w:rPr>
        <w:t>тиіс</w:t>
      </w:r>
      <w:proofErr w:type="spellEnd"/>
      <w:r w:rsidRPr="00B6780B">
        <w:rPr>
          <w:rFonts w:ascii="Times New Roman" w:hAnsi="Times New Roman" w:cs="Times New Roman"/>
          <w:sz w:val="20"/>
          <w:szCs w:val="20"/>
        </w:rPr>
        <w:t>.</w:t>
      </w:r>
      <w:r w:rsidRPr="00B6780B">
        <w:rPr>
          <w:rFonts w:ascii="Times New Roman" w:hAnsi="Times New Roman" w:cs="Times New Roman"/>
          <w:sz w:val="20"/>
          <w:szCs w:val="20"/>
          <w:lang w:val="kk-KZ"/>
        </w:rPr>
        <w:t xml:space="preserve"> Егер түпнұсқа дереккөз орыс немесе басқа да ағылшын емес тілде жарияланған болса, ресми ағылшын тіліндегі аударма қолданылады. Ресми аударма болмаған жағдайда, транслитерация беріліп, атауы квадрат жақша ішінде ағылшын тіліне аударылады.</w:t>
      </w:r>
    </w:p>
    <w:p w14:paraId="30E73479" w14:textId="77777777" w:rsidR="004139BD" w:rsidRPr="00B6780B" w:rsidRDefault="004139BD" w:rsidP="00B6780B">
      <w:pPr>
        <w:pStyle w:val="a9"/>
        <w:ind w:firstLine="425"/>
        <w:jc w:val="both"/>
        <w:rPr>
          <w:rFonts w:ascii="Times New Roman" w:hAnsi="Times New Roman" w:cs="Times New Roman"/>
          <w:sz w:val="20"/>
          <w:szCs w:val="20"/>
          <w:lang w:val="kk-KZ"/>
        </w:rPr>
      </w:pPr>
    </w:p>
    <w:p w14:paraId="718C076D" w14:textId="77777777" w:rsidR="004139BD" w:rsidRPr="00B6780B" w:rsidRDefault="004139BD" w:rsidP="00B6780B">
      <w:pPr>
        <w:pStyle w:val="a9"/>
        <w:ind w:firstLine="425"/>
        <w:jc w:val="both"/>
        <w:rPr>
          <w:rFonts w:ascii="Times New Roman" w:hAnsi="Times New Roman" w:cs="Times New Roman"/>
          <w:sz w:val="20"/>
          <w:szCs w:val="20"/>
          <w:lang w:val="kk-KZ"/>
        </w:rPr>
      </w:pPr>
    </w:p>
    <w:p w14:paraId="38959DDF" w14:textId="77777777" w:rsidR="004139BD" w:rsidRPr="00B6780B" w:rsidRDefault="004139BD" w:rsidP="00B6780B">
      <w:pPr>
        <w:pStyle w:val="a9"/>
        <w:ind w:firstLine="425"/>
        <w:jc w:val="both"/>
        <w:rPr>
          <w:rFonts w:ascii="Times New Roman" w:hAnsi="Times New Roman" w:cs="Times New Roman"/>
          <w:sz w:val="20"/>
          <w:szCs w:val="20"/>
          <w:lang w:val="kk-KZ"/>
        </w:rPr>
      </w:pPr>
    </w:p>
    <w:p w14:paraId="5F8F2931" w14:textId="77777777" w:rsidR="004139BD" w:rsidRPr="00B6780B" w:rsidRDefault="004139BD" w:rsidP="00B6780B">
      <w:pPr>
        <w:pStyle w:val="a9"/>
        <w:ind w:firstLine="425"/>
        <w:jc w:val="both"/>
        <w:rPr>
          <w:rFonts w:ascii="Times New Roman" w:hAnsi="Times New Roman" w:cs="Times New Roman"/>
          <w:sz w:val="20"/>
          <w:szCs w:val="20"/>
          <w:lang w:val="kk-KZ"/>
        </w:rPr>
      </w:pPr>
    </w:p>
    <w:p w14:paraId="4313C4BB" w14:textId="77777777" w:rsidR="004139BD" w:rsidRPr="00BA51AD" w:rsidRDefault="004139BD" w:rsidP="00B6780B">
      <w:pPr>
        <w:pStyle w:val="a9"/>
        <w:ind w:firstLine="425"/>
        <w:rPr>
          <w:rFonts w:ascii="Times New Roman" w:hAnsi="Times New Roman" w:cs="Times New Roman"/>
          <w:lang w:val="kk-KZ"/>
        </w:rPr>
      </w:pPr>
    </w:p>
    <w:p w14:paraId="063FBCA9" w14:textId="77777777" w:rsidR="004139BD" w:rsidRPr="002D2124" w:rsidRDefault="004139BD" w:rsidP="00B6780B">
      <w:pPr>
        <w:pStyle w:val="a9"/>
        <w:ind w:firstLine="425"/>
        <w:rPr>
          <w:lang w:val="kk-KZ"/>
        </w:rPr>
      </w:pPr>
    </w:p>
    <w:p w14:paraId="568B08C0" w14:textId="77777777" w:rsidR="004139BD" w:rsidRPr="00BA51AD" w:rsidRDefault="004139BD" w:rsidP="00B6780B">
      <w:pPr>
        <w:pStyle w:val="a9"/>
        <w:ind w:firstLine="425"/>
        <w:rPr>
          <w:lang w:val="kk-KZ"/>
        </w:rPr>
      </w:pPr>
    </w:p>
    <w:p w14:paraId="3AFE0EB6" w14:textId="77777777" w:rsidR="004139BD" w:rsidRPr="00BA51AD" w:rsidRDefault="004139BD" w:rsidP="00B6780B">
      <w:pPr>
        <w:pStyle w:val="a9"/>
        <w:ind w:firstLine="425"/>
        <w:rPr>
          <w:lang w:val="kk-KZ"/>
        </w:rPr>
      </w:pPr>
    </w:p>
    <w:sectPr w:rsidR="004139BD" w:rsidRPr="00BA51AD" w:rsidSect="00B6780B">
      <w:type w:val="continuous"/>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015E" w14:textId="77777777" w:rsidR="00E711F1" w:rsidRDefault="00E711F1" w:rsidP="008B57CF">
      <w:pPr>
        <w:spacing w:after="0" w:line="240" w:lineRule="auto"/>
      </w:pPr>
      <w:r>
        <w:separator/>
      </w:r>
    </w:p>
  </w:endnote>
  <w:endnote w:type="continuationSeparator" w:id="0">
    <w:p w14:paraId="0A85D7FD" w14:textId="77777777" w:rsidR="00E711F1" w:rsidRDefault="00E711F1" w:rsidP="008B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3921" w14:textId="77777777" w:rsidR="00E711F1" w:rsidRDefault="00E711F1" w:rsidP="008B57CF">
      <w:pPr>
        <w:spacing w:after="0" w:line="240" w:lineRule="auto"/>
      </w:pPr>
      <w:r>
        <w:separator/>
      </w:r>
    </w:p>
  </w:footnote>
  <w:footnote w:type="continuationSeparator" w:id="0">
    <w:p w14:paraId="6A21AE22" w14:textId="77777777" w:rsidR="00E711F1" w:rsidRDefault="00E711F1" w:rsidP="008B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7593" w14:textId="163CDE29" w:rsidR="008B57CF" w:rsidRPr="000B6234" w:rsidRDefault="008B57CF">
    <w:pPr>
      <w:pStyle w:val="a5"/>
      <w:rPr>
        <w:rFonts w:ascii="Arial" w:hAnsi="Arial" w:cs="Arial"/>
        <w:i/>
        <w:iCs/>
        <w:lang w:val="ru-RU"/>
      </w:rPr>
    </w:pPr>
    <w:r>
      <w:rPr>
        <w:rFonts w:asciiTheme="minorHAnsi" w:hAnsiTheme="minorHAnsi" w:cstheme="majorHAnsi"/>
        <w:lang w:val="kk-KZ"/>
      </w:rPr>
      <w:tab/>
    </w:r>
    <w:r>
      <w:rPr>
        <w:rFonts w:asciiTheme="minorHAnsi" w:hAnsiTheme="minorHAnsi" w:cstheme="majorHAnsi"/>
        <w:lang w:val="kk-K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DB4ACA"/>
    <w:multiLevelType w:val="multilevel"/>
    <w:tmpl w:val="F372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DE732F"/>
    <w:multiLevelType w:val="multilevel"/>
    <w:tmpl w:val="4960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A63286"/>
    <w:multiLevelType w:val="multilevel"/>
    <w:tmpl w:val="ECE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38370E"/>
    <w:multiLevelType w:val="multilevel"/>
    <w:tmpl w:val="85A0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67D6D"/>
    <w:multiLevelType w:val="multilevel"/>
    <w:tmpl w:val="208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B3DFE"/>
    <w:multiLevelType w:val="hybridMultilevel"/>
    <w:tmpl w:val="BFD4AED4"/>
    <w:lvl w:ilvl="0" w:tplc="50BEDB9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BF07E2B"/>
    <w:multiLevelType w:val="multilevel"/>
    <w:tmpl w:val="FEE6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3E2C0F"/>
    <w:multiLevelType w:val="hybridMultilevel"/>
    <w:tmpl w:val="AA84304E"/>
    <w:lvl w:ilvl="0" w:tplc="C9C077C2">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3997135E"/>
    <w:multiLevelType w:val="multilevel"/>
    <w:tmpl w:val="82243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B91792A"/>
    <w:multiLevelType w:val="multilevel"/>
    <w:tmpl w:val="2DC8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F24AB6"/>
    <w:multiLevelType w:val="multilevel"/>
    <w:tmpl w:val="F56CD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545F3"/>
    <w:multiLevelType w:val="multilevel"/>
    <w:tmpl w:val="9446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144E9"/>
    <w:multiLevelType w:val="multilevel"/>
    <w:tmpl w:val="A9FE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665592"/>
    <w:multiLevelType w:val="multilevel"/>
    <w:tmpl w:val="FA72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11787F"/>
    <w:multiLevelType w:val="multilevel"/>
    <w:tmpl w:val="55B2FB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13"/>
  </w:num>
  <w:num w:numId="13">
    <w:abstractNumId w:val="24"/>
  </w:num>
  <w:num w:numId="14">
    <w:abstractNumId w:val="19"/>
  </w:num>
  <w:num w:numId="15">
    <w:abstractNumId w:val="15"/>
  </w:num>
  <w:num w:numId="16">
    <w:abstractNumId w:val="14"/>
  </w:num>
  <w:num w:numId="17">
    <w:abstractNumId w:val="21"/>
  </w:num>
  <w:num w:numId="18">
    <w:abstractNumId w:val="23"/>
  </w:num>
  <w:num w:numId="19">
    <w:abstractNumId w:val="20"/>
  </w:num>
  <w:num w:numId="20">
    <w:abstractNumId w:val="9"/>
  </w:num>
  <w:num w:numId="21">
    <w:abstractNumId w:val="17"/>
  </w:num>
  <w:num w:numId="22">
    <w:abstractNumId w:val="16"/>
  </w:num>
  <w:num w:numId="23">
    <w:abstractNumId w:val="22"/>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514"/>
    <w:rsid w:val="00034616"/>
    <w:rsid w:val="0006063C"/>
    <w:rsid w:val="000B6234"/>
    <w:rsid w:val="000C3379"/>
    <w:rsid w:val="00111F81"/>
    <w:rsid w:val="00127C0E"/>
    <w:rsid w:val="0015074B"/>
    <w:rsid w:val="00151235"/>
    <w:rsid w:val="00184475"/>
    <w:rsid w:val="001D4CB7"/>
    <w:rsid w:val="001E0CA5"/>
    <w:rsid w:val="001F5444"/>
    <w:rsid w:val="0024146B"/>
    <w:rsid w:val="0024664E"/>
    <w:rsid w:val="00285B9F"/>
    <w:rsid w:val="0029639D"/>
    <w:rsid w:val="002B20F8"/>
    <w:rsid w:val="002B4C71"/>
    <w:rsid w:val="002D2124"/>
    <w:rsid w:val="002F0ED3"/>
    <w:rsid w:val="00326F90"/>
    <w:rsid w:val="003B41EE"/>
    <w:rsid w:val="003E6025"/>
    <w:rsid w:val="004030F9"/>
    <w:rsid w:val="004139BD"/>
    <w:rsid w:val="00473FEE"/>
    <w:rsid w:val="00515710"/>
    <w:rsid w:val="005320FB"/>
    <w:rsid w:val="005504BF"/>
    <w:rsid w:val="00550D3C"/>
    <w:rsid w:val="00563398"/>
    <w:rsid w:val="005E51C6"/>
    <w:rsid w:val="00610C62"/>
    <w:rsid w:val="00652957"/>
    <w:rsid w:val="006662FA"/>
    <w:rsid w:val="006B4B02"/>
    <w:rsid w:val="006E023D"/>
    <w:rsid w:val="0071717E"/>
    <w:rsid w:val="007628D6"/>
    <w:rsid w:val="007E59A7"/>
    <w:rsid w:val="008160A0"/>
    <w:rsid w:val="00822B1A"/>
    <w:rsid w:val="00833E72"/>
    <w:rsid w:val="008542DF"/>
    <w:rsid w:val="00861672"/>
    <w:rsid w:val="008A1EAF"/>
    <w:rsid w:val="008A56C8"/>
    <w:rsid w:val="008B1AE2"/>
    <w:rsid w:val="008B57CF"/>
    <w:rsid w:val="008D5B45"/>
    <w:rsid w:val="00913261"/>
    <w:rsid w:val="00952B65"/>
    <w:rsid w:val="00987C8A"/>
    <w:rsid w:val="009D6849"/>
    <w:rsid w:val="009D6984"/>
    <w:rsid w:val="00A14C5F"/>
    <w:rsid w:val="00A55F7A"/>
    <w:rsid w:val="00AA1D8D"/>
    <w:rsid w:val="00AB55C0"/>
    <w:rsid w:val="00B47730"/>
    <w:rsid w:val="00B6780B"/>
    <w:rsid w:val="00B8757E"/>
    <w:rsid w:val="00B90153"/>
    <w:rsid w:val="00BA51AD"/>
    <w:rsid w:val="00BB3C5C"/>
    <w:rsid w:val="00BB578B"/>
    <w:rsid w:val="00BC64D7"/>
    <w:rsid w:val="00BD1BA4"/>
    <w:rsid w:val="00C33225"/>
    <w:rsid w:val="00C42D28"/>
    <w:rsid w:val="00C76648"/>
    <w:rsid w:val="00CB0664"/>
    <w:rsid w:val="00CD709A"/>
    <w:rsid w:val="00D44968"/>
    <w:rsid w:val="00D71596"/>
    <w:rsid w:val="00D77A48"/>
    <w:rsid w:val="00DD5CF9"/>
    <w:rsid w:val="00DD7CC4"/>
    <w:rsid w:val="00E12751"/>
    <w:rsid w:val="00E37A50"/>
    <w:rsid w:val="00E51C93"/>
    <w:rsid w:val="00E711F1"/>
    <w:rsid w:val="00E753BA"/>
    <w:rsid w:val="00E853E5"/>
    <w:rsid w:val="00EB1356"/>
    <w:rsid w:val="00EE4681"/>
    <w:rsid w:val="00F43207"/>
    <w:rsid w:val="00F47667"/>
    <w:rsid w:val="00F66ECC"/>
    <w:rsid w:val="00F77084"/>
    <w:rsid w:val="00F904CF"/>
    <w:rsid w:val="00F92A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D006E"/>
  <w14:defaultImageDpi w14:val="300"/>
  <w15:docId w15:val="{B925007C-1228-4A68-8131-6FB3AFFA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D7CC4"/>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yleAuthorAsianMSMincho">
    <w:name w:val="Style Author + (Asian) MS Mincho"/>
    <w:basedOn w:val="a1"/>
    <w:rsid w:val="005504BF"/>
    <w:pPr>
      <w:spacing w:after="0" w:line="240" w:lineRule="auto"/>
      <w:jc w:val="center"/>
    </w:pPr>
    <w:rPr>
      <w:rFonts w:ascii="Arial" w:eastAsia="Wingdings" w:hAnsi="Arial" w:cs="Arial"/>
      <w:sz w:val="22"/>
      <w:szCs w:val="20"/>
    </w:rPr>
  </w:style>
  <w:style w:type="paragraph" w:customStyle="1" w:styleId="Affiliation">
    <w:name w:val="Affiliation"/>
    <w:rsid w:val="00151235"/>
    <w:pPr>
      <w:spacing w:after="0" w:line="240" w:lineRule="auto"/>
      <w:jc w:val="center"/>
    </w:pPr>
    <w:rPr>
      <w:rFonts w:ascii="Arial" w:eastAsia="SimSun" w:hAnsi="Arial" w:cs="Arial"/>
      <w:sz w:val="20"/>
      <w:szCs w:val="20"/>
    </w:rPr>
  </w:style>
  <w:style w:type="paragraph" w:customStyle="1" w:styleId="tablecolhead">
    <w:name w:val="table col head"/>
    <w:basedOn w:val="a1"/>
    <w:rsid w:val="00913261"/>
    <w:pPr>
      <w:spacing w:after="0" w:line="240" w:lineRule="auto"/>
      <w:jc w:val="center"/>
    </w:pPr>
    <w:rPr>
      <w:rFonts w:eastAsia="SimSun" w:cs="Times New Roman"/>
      <w:b/>
      <w:sz w:val="16"/>
      <w:szCs w:val="20"/>
    </w:rPr>
  </w:style>
  <w:style w:type="paragraph" w:customStyle="1" w:styleId="tablecolsubhead">
    <w:name w:val="table col subhead"/>
    <w:basedOn w:val="tablecolhead"/>
    <w:rsid w:val="00913261"/>
    <w:rPr>
      <w:i/>
      <w:sz w:val="15"/>
    </w:rPr>
  </w:style>
  <w:style w:type="paragraph" w:customStyle="1" w:styleId="tablecopy">
    <w:name w:val="table copy"/>
    <w:rsid w:val="00913261"/>
    <w:pPr>
      <w:spacing w:after="0" w:line="240" w:lineRule="auto"/>
      <w:jc w:val="both"/>
    </w:pPr>
    <w:rPr>
      <w:rFonts w:ascii="Times New Roman" w:eastAsia="SimSun" w:hAnsi="Times New Roman" w:cs="Times New Roman"/>
      <w:sz w:val="16"/>
      <w:szCs w:val="20"/>
    </w:rPr>
  </w:style>
  <w:style w:type="paragraph" w:customStyle="1" w:styleId="figurecaption">
    <w:name w:val="figure caption"/>
    <w:basedOn w:val="a1"/>
    <w:link w:val="figurecaptionChar"/>
    <w:qFormat/>
    <w:rsid w:val="00913261"/>
    <w:pPr>
      <w:autoSpaceDE w:val="0"/>
      <w:autoSpaceDN w:val="0"/>
      <w:spacing w:after="0" w:line="240" w:lineRule="auto"/>
      <w:jc w:val="center"/>
    </w:pPr>
    <w:rPr>
      <w:rFonts w:eastAsia="PMingLiU" w:cs="Times New Roman"/>
      <w:sz w:val="16"/>
      <w:szCs w:val="16"/>
    </w:rPr>
  </w:style>
  <w:style w:type="character" w:customStyle="1" w:styleId="figurecaptionChar">
    <w:name w:val="figure caption Char"/>
    <w:basedOn w:val="a2"/>
    <w:link w:val="figurecaption"/>
    <w:rsid w:val="00913261"/>
    <w:rPr>
      <w:rFonts w:ascii="Times New Roman" w:eastAsia="PMingLiU" w:hAnsi="Times New Roman" w:cs="Times New Roman"/>
      <w:sz w:val="16"/>
      <w:szCs w:val="16"/>
    </w:rPr>
  </w:style>
  <w:style w:type="character" w:styleId="aff8">
    <w:name w:val="Hyperlink"/>
    <w:basedOn w:val="a2"/>
    <w:uiPriority w:val="99"/>
    <w:unhideWhenUsed/>
    <w:rsid w:val="00987C8A"/>
    <w:rPr>
      <w:color w:val="0000FF" w:themeColor="hyperlink"/>
      <w:u w:val="single"/>
    </w:rPr>
  </w:style>
  <w:style w:type="character" w:styleId="aff9">
    <w:name w:val="Unresolved Mention"/>
    <w:basedOn w:val="a2"/>
    <w:uiPriority w:val="99"/>
    <w:semiHidden/>
    <w:unhideWhenUsed/>
    <w:rsid w:val="00987C8A"/>
    <w:rPr>
      <w:color w:val="605E5C"/>
      <w:shd w:val="clear" w:color="auto" w:fill="E1DFDD"/>
    </w:rPr>
  </w:style>
  <w:style w:type="character" w:customStyle="1" w:styleId="whitespace-normal">
    <w:name w:val="whitespace-normal"/>
    <w:basedOn w:val="a2"/>
    <w:rsid w:val="005320FB"/>
  </w:style>
  <w:style w:type="paragraph" w:styleId="affa">
    <w:name w:val="footnote text"/>
    <w:basedOn w:val="a1"/>
    <w:link w:val="affb"/>
    <w:uiPriority w:val="99"/>
    <w:semiHidden/>
    <w:unhideWhenUsed/>
    <w:rsid w:val="00E12751"/>
    <w:pPr>
      <w:spacing w:after="0" w:line="240" w:lineRule="auto"/>
    </w:pPr>
    <w:rPr>
      <w:sz w:val="20"/>
      <w:szCs w:val="20"/>
    </w:rPr>
  </w:style>
  <w:style w:type="character" w:customStyle="1" w:styleId="affb">
    <w:name w:val="Текст сноски Знак"/>
    <w:basedOn w:val="a2"/>
    <w:link w:val="affa"/>
    <w:uiPriority w:val="99"/>
    <w:semiHidden/>
    <w:rsid w:val="00E12751"/>
    <w:rPr>
      <w:rFonts w:ascii="Times New Roman" w:hAnsi="Times New Roman"/>
      <w:sz w:val="20"/>
      <w:szCs w:val="20"/>
    </w:rPr>
  </w:style>
  <w:style w:type="paragraph" w:customStyle="1" w:styleId="References">
    <w:name w:val="References"/>
    <w:basedOn w:val="a1"/>
    <w:rsid w:val="00E12751"/>
    <w:pPr>
      <w:numPr>
        <w:numId w:val="25"/>
      </w:numPr>
      <w:autoSpaceDE w:val="0"/>
      <w:autoSpaceDN w:val="0"/>
      <w:spacing w:after="0" w:line="240" w:lineRule="auto"/>
      <w:jc w:val="both"/>
    </w:pPr>
    <w:rPr>
      <w:rFonts w:eastAsia="PMingLiU"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assymova@abaiuniversity.edu.kz" TargetMode="External"/><Relationship Id="rId13" Type="http://schemas.openxmlformats.org/officeDocument/2006/relationships/hyperlink" Target="https://orcid.org/0000-0001-7004-3864" TargetMode="External"/><Relationship Id="rId18" Type="http://schemas.openxmlformats.org/officeDocument/2006/relationships/hyperlink" Target="https://orcid.org/0000-0001-7004-3864"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orcid.org/0000-0002-1792-5873" TargetMode="External"/><Relationship Id="rId7" Type="http://schemas.openxmlformats.org/officeDocument/2006/relationships/endnotes" Target="endnotes.xml"/><Relationship Id="rId12" Type="http://schemas.openxmlformats.org/officeDocument/2006/relationships/hyperlink" Target="mailto:heri_retnawati@uny.ac.id" TargetMode="External"/><Relationship Id="rId17" Type="http://schemas.openxmlformats.org/officeDocument/2006/relationships/hyperlink" Target="mailto:heri_retnawati@uny.ac.id"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s://orcid.org/0000-0002-1792-5873" TargetMode="External"/><Relationship Id="rId20" Type="http://schemas.openxmlformats.org/officeDocument/2006/relationships/hyperlink" Target="mailto:g.kassymova@abaiuniversity.edu.k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792-5873"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orcid.org/0000-0001-7004-3864"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g.kassymova@abaiuniversity.edu.kz" TargetMode="External"/><Relationship Id="rId19" Type="http://schemas.openxmlformats.org/officeDocument/2006/relationships/hyperlink" Target="https://orcid.org/0000-0001-7004-3864" TargetMode="External"/><Relationship Id="rId4" Type="http://schemas.openxmlformats.org/officeDocument/2006/relationships/settings" Target="settings.xml"/><Relationship Id="rId9" Type="http://schemas.openxmlformats.org/officeDocument/2006/relationships/hyperlink" Target="https://orcid.org/0000-0001-7004-3864" TargetMode="External"/><Relationship Id="rId14" Type="http://schemas.openxmlformats.org/officeDocument/2006/relationships/hyperlink" Target="mailto:g.kassymova@abaiuniversity.edu.kz" TargetMode="External"/><Relationship Id="rId22" Type="http://schemas.openxmlformats.org/officeDocument/2006/relationships/hyperlink" Target="mailto:heri_retnawati@uny.ac.id" TargetMode="External"/><Relationship Id="rId27"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2745</Words>
  <Characters>15652</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Gulzhaina Kassymova</cp:lastModifiedBy>
  <cp:revision>67</cp:revision>
  <dcterms:created xsi:type="dcterms:W3CDTF">2026-02-16T11:45:00Z</dcterms:created>
  <dcterms:modified xsi:type="dcterms:W3CDTF">2026-02-18T09:46:00Z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932326ca-cfbe-4f01-a2b8-2918ce06c946</vt:lpwstr>
  </property>
</Properties>
</file>